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7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20" w:firstRow="1" w:lastRow="0" w:firstColumn="0" w:lastColumn="0" w:noHBand="0" w:noVBand="1"/>
      </w:tblPr>
      <w:tblGrid>
        <w:gridCol w:w="7110"/>
        <w:gridCol w:w="900"/>
        <w:gridCol w:w="1140"/>
        <w:gridCol w:w="1110"/>
        <w:gridCol w:w="1065"/>
        <w:gridCol w:w="1110"/>
        <w:gridCol w:w="1050"/>
        <w:gridCol w:w="1050"/>
        <w:gridCol w:w="1080"/>
        <w:gridCol w:w="4113"/>
      </w:tblGrid>
      <w:tr w:rsidR="00F00172" w14:paraId="55D0A0A7" w14:textId="77777777" w:rsidTr="037D4F75">
        <w:trPr>
          <w:trHeight w:val="1160"/>
        </w:trPr>
        <w:tc>
          <w:tcPr>
            <w:tcW w:w="1972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14:paraId="241DB8C3" w14:textId="478D0C9B" w:rsidR="00F00172" w:rsidRPr="00D83E8A" w:rsidRDefault="00F00172" w:rsidP="00E47155">
            <w:pPr>
              <w:pStyle w:val="Title"/>
              <w:jc w:val="left"/>
              <w:rPr>
                <w:sz w:val="24"/>
                <w:szCs w:val="24"/>
              </w:rPr>
            </w:pPr>
            <w:r w:rsidRPr="037D4F75">
              <w:rPr>
                <w:sz w:val="20"/>
                <w:szCs w:val="20"/>
              </w:rPr>
              <w:t xml:space="preserve">MassHousing Form L-101 </w:t>
            </w:r>
            <w:r w:rsidR="00ED5AFC" w:rsidRPr="037D4F75">
              <w:rPr>
                <w:sz w:val="20"/>
                <w:szCs w:val="20"/>
              </w:rPr>
              <w:t>WFA</w:t>
            </w:r>
            <w:r w:rsidR="006F45CA" w:rsidRPr="037D4F75">
              <w:rPr>
                <w:sz w:val="20"/>
                <w:szCs w:val="20"/>
              </w:rPr>
              <w:t xml:space="preserve"> </w:t>
            </w:r>
            <w:r w:rsidR="00140DFB" w:rsidRPr="037D4F75">
              <w:rPr>
                <w:sz w:val="20"/>
                <w:szCs w:val="20"/>
              </w:rPr>
              <w:t>3.0</w:t>
            </w:r>
            <w:r w:rsidRPr="037D4F75">
              <w:rPr>
                <w:sz w:val="20"/>
                <w:szCs w:val="20"/>
              </w:rPr>
              <w:t xml:space="preserve">                                                             </w:t>
            </w:r>
            <w:r w:rsidR="006F45CA" w:rsidRPr="037D4F75">
              <w:rPr>
                <w:sz w:val="20"/>
                <w:szCs w:val="20"/>
              </w:rPr>
              <w:t xml:space="preserve">     </w:t>
            </w:r>
            <w:r w:rsidR="00E47155" w:rsidRPr="037D4F75">
              <w:rPr>
                <w:sz w:val="20"/>
                <w:szCs w:val="20"/>
              </w:rPr>
              <w:t xml:space="preserve">   </w:t>
            </w:r>
            <w:r w:rsidR="00ED5AFC" w:rsidRPr="037D4F75">
              <w:rPr>
                <w:sz w:val="28"/>
                <w:szCs w:val="28"/>
              </w:rPr>
              <w:t>WFA</w:t>
            </w:r>
            <w:r w:rsidR="006F45CA" w:rsidRPr="037D4F75">
              <w:rPr>
                <w:sz w:val="28"/>
                <w:szCs w:val="28"/>
              </w:rPr>
              <w:t xml:space="preserve"> </w:t>
            </w:r>
            <w:r w:rsidR="00CA3901" w:rsidRPr="037D4F75">
              <w:rPr>
                <w:sz w:val="28"/>
                <w:szCs w:val="28"/>
              </w:rPr>
              <w:t>3.0</w:t>
            </w:r>
            <w:r w:rsidR="008D4785" w:rsidRPr="037D4F75">
              <w:rPr>
                <w:rFonts w:cs="Calibri Light"/>
                <w:sz w:val="28"/>
                <w:szCs w:val="28"/>
              </w:rPr>
              <w:t>¹</w:t>
            </w:r>
            <w:r w:rsidR="008D4785" w:rsidRPr="037D4F75">
              <w:rPr>
                <w:sz w:val="28"/>
                <w:szCs w:val="28"/>
              </w:rPr>
              <w:t xml:space="preserve"> </w:t>
            </w:r>
            <w:r w:rsidR="00E47155" w:rsidRPr="037D4F75">
              <w:rPr>
                <w:sz w:val="28"/>
                <w:szCs w:val="28"/>
              </w:rPr>
              <w:t xml:space="preserve">&amp; WFA </w:t>
            </w:r>
            <w:r w:rsidR="00CA3901" w:rsidRPr="037D4F75">
              <w:rPr>
                <w:sz w:val="28"/>
                <w:szCs w:val="28"/>
              </w:rPr>
              <w:t xml:space="preserve">3.0 </w:t>
            </w:r>
            <w:r w:rsidR="00FD5FE5" w:rsidRPr="037D4F75">
              <w:rPr>
                <w:sz w:val="28"/>
                <w:szCs w:val="28"/>
              </w:rPr>
              <w:t>FHA</w:t>
            </w:r>
            <w:r w:rsidR="00A97C5F" w:rsidRPr="037D4F75">
              <w:rPr>
                <w:rFonts w:cs="Calibri Light"/>
                <w:sz w:val="28"/>
                <w:szCs w:val="28"/>
              </w:rPr>
              <w:t>²</w:t>
            </w:r>
            <w:r w:rsidR="00E47155" w:rsidRPr="037D4F75">
              <w:rPr>
                <w:sz w:val="28"/>
                <w:szCs w:val="28"/>
              </w:rPr>
              <w:t xml:space="preserve"> </w:t>
            </w:r>
            <w:r w:rsidRPr="037D4F75">
              <w:rPr>
                <w:sz w:val="28"/>
                <w:szCs w:val="28"/>
              </w:rPr>
              <w:t>INCOME</w:t>
            </w:r>
            <w:r w:rsidR="00140DFB" w:rsidRPr="037D4F75">
              <w:rPr>
                <w:sz w:val="28"/>
                <w:szCs w:val="28"/>
              </w:rPr>
              <w:t>**</w:t>
            </w:r>
            <w:r w:rsidRPr="037D4F75">
              <w:rPr>
                <w:sz w:val="28"/>
                <w:szCs w:val="28"/>
              </w:rPr>
              <w:t xml:space="preserve"> AND</w:t>
            </w:r>
            <w:r w:rsidR="00B12271" w:rsidRPr="037D4F75">
              <w:rPr>
                <w:sz w:val="28"/>
                <w:szCs w:val="28"/>
              </w:rPr>
              <w:t xml:space="preserve"> </w:t>
            </w:r>
            <w:r w:rsidR="00263263" w:rsidRPr="037D4F75">
              <w:rPr>
                <w:sz w:val="28"/>
                <w:szCs w:val="28"/>
              </w:rPr>
              <w:t>ACQUISITION COST</w:t>
            </w:r>
            <w:r w:rsidRPr="037D4F75">
              <w:rPr>
                <w:sz w:val="28"/>
                <w:szCs w:val="28"/>
              </w:rPr>
              <w:t xml:space="preserve"> LIMITS</w:t>
            </w:r>
            <w:r w:rsidR="00140DFB" w:rsidRPr="037D4F75">
              <w:rPr>
                <w:sz w:val="28"/>
                <w:szCs w:val="28"/>
              </w:rPr>
              <w:t xml:space="preserve">      </w:t>
            </w:r>
            <w:r w:rsidRPr="037D4F75">
              <w:rPr>
                <w:sz w:val="28"/>
                <w:szCs w:val="28"/>
              </w:rPr>
              <w:t xml:space="preserve">                        </w:t>
            </w:r>
            <w:r w:rsidR="00A076ED" w:rsidRPr="037D4F75">
              <w:rPr>
                <w:sz w:val="28"/>
                <w:szCs w:val="28"/>
              </w:rPr>
              <w:t xml:space="preserve">    </w:t>
            </w:r>
            <w:r w:rsidR="00461C62" w:rsidRPr="037D4F75">
              <w:rPr>
                <w:sz w:val="28"/>
                <w:szCs w:val="28"/>
              </w:rPr>
              <w:t xml:space="preserve">          </w:t>
            </w:r>
            <w:r w:rsidR="00A076ED" w:rsidRPr="037D4F75">
              <w:rPr>
                <w:sz w:val="28"/>
                <w:szCs w:val="28"/>
              </w:rPr>
              <w:t xml:space="preserve">    </w:t>
            </w:r>
            <w:r w:rsidRPr="037D4F75">
              <w:rPr>
                <w:sz w:val="28"/>
                <w:szCs w:val="28"/>
              </w:rPr>
              <w:t xml:space="preserve"> </w:t>
            </w:r>
            <w:r w:rsidR="00263263" w:rsidRPr="037D4F75">
              <w:rPr>
                <w:sz w:val="20"/>
                <w:szCs w:val="20"/>
              </w:rPr>
              <w:t xml:space="preserve">Effective Date: </w:t>
            </w:r>
            <w:r w:rsidR="6C7B5D7A" w:rsidRPr="037D4F75">
              <w:rPr>
                <w:sz w:val="20"/>
                <w:szCs w:val="20"/>
              </w:rPr>
              <w:t xml:space="preserve"> </w:t>
            </w:r>
            <w:r w:rsidR="00F3495B">
              <w:rPr>
                <w:sz w:val="20"/>
                <w:szCs w:val="20"/>
              </w:rPr>
              <w:t>July 12, 2023</w:t>
            </w:r>
          </w:p>
          <w:p w14:paraId="38245B4C" w14:textId="77777777" w:rsidR="00B11A59" w:rsidRDefault="00822BC0" w:rsidP="00B11A59">
            <w:pPr>
              <w:jc w:val="center"/>
              <w:rPr>
                <w:rFonts w:ascii="Calibri" w:hAnsi="Calibri" w:cs="Calibri"/>
                <w:b/>
                <w:bCs/>
                <w:kern w:val="24"/>
              </w:rPr>
            </w:pPr>
            <w:r>
              <w:rPr>
                <w:rFonts w:ascii="Calibri" w:hAnsi="Calibri" w:cs="Calibri"/>
                <w:b/>
                <w:bCs/>
                <w:kern w:val="24"/>
              </w:rPr>
              <w:t>WFA</w:t>
            </w:r>
            <w:r w:rsidR="00CA3901">
              <w:rPr>
                <w:rFonts w:ascii="Calibri" w:hAnsi="Calibri" w:cs="Calibri"/>
                <w:b/>
                <w:bCs/>
                <w:kern w:val="24"/>
              </w:rPr>
              <w:t xml:space="preserve"> 3.0</w:t>
            </w:r>
            <w:r>
              <w:rPr>
                <w:rFonts w:ascii="Calibri" w:hAnsi="Calibri" w:cs="Calibri"/>
                <w:b/>
                <w:bCs/>
                <w:kern w:val="24"/>
              </w:rPr>
              <w:t>: MASSHOUSING WORKFORCE ADVANTAGE</w:t>
            </w:r>
          </w:p>
          <w:p w14:paraId="56AD6EAC" w14:textId="77777777" w:rsidR="00F00172" w:rsidRPr="00304664" w:rsidRDefault="00554C6D" w:rsidP="00304664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B11A59">
              <w:rPr>
                <w:rFonts w:ascii="Calibri" w:hAnsi="Calibri" w:cs="Calibri"/>
                <w:b/>
                <w:bCs/>
                <w:i/>
                <w:iCs/>
                <w:kern w:val="24"/>
                <w:sz w:val="22"/>
                <w:szCs w:val="22"/>
              </w:rPr>
              <w:t>(P</w:t>
            </w:r>
            <w:r w:rsidR="00B11A59" w:rsidRPr="00B11A59">
              <w:rPr>
                <w:rFonts w:ascii="Calibri" w:hAnsi="Calibri" w:cs="Calibri"/>
                <w:b/>
                <w:bCs/>
                <w:i/>
                <w:iCs/>
                <w:kern w:val="24"/>
                <w:sz w:val="22"/>
                <w:szCs w:val="22"/>
              </w:rPr>
              <w:t xml:space="preserve">roduct </w:t>
            </w:r>
            <w:r w:rsidRPr="00B11A59">
              <w:rPr>
                <w:rFonts w:ascii="Calibri" w:hAnsi="Calibri" w:cs="Calibri"/>
                <w:b/>
                <w:bCs/>
                <w:i/>
                <w:iCs/>
                <w:kern w:val="24"/>
                <w:sz w:val="22"/>
                <w:szCs w:val="22"/>
              </w:rPr>
              <w:t>codes: 100</w:t>
            </w:r>
            <w:r w:rsidR="006B0F8C">
              <w:rPr>
                <w:rFonts w:ascii="Calibri" w:hAnsi="Calibri" w:cs="Calibri"/>
                <w:b/>
                <w:bCs/>
                <w:i/>
                <w:iCs/>
                <w:kern w:val="24"/>
                <w:sz w:val="22"/>
                <w:szCs w:val="22"/>
              </w:rPr>
              <w:t>5</w:t>
            </w:r>
            <w:r w:rsidRPr="00B11A59">
              <w:rPr>
                <w:rFonts w:ascii="Calibri" w:hAnsi="Calibri" w:cs="Calibri"/>
                <w:b/>
                <w:bCs/>
                <w:i/>
                <w:iCs/>
                <w:kern w:val="24"/>
                <w:sz w:val="22"/>
                <w:szCs w:val="22"/>
              </w:rPr>
              <w:t>, 200</w:t>
            </w:r>
            <w:r w:rsidR="006B0F8C">
              <w:rPr>
                <w:rFonts w:ascii="Calibri" w:hAnsi="Calibri" w:cs="Calibri"/>
                <w:b/>
                <w:bCs/>
                <w:i/>
                <w:iCs/>
                <w:kern w:val="24"/>
                <w:sz w:val="22"/>
                <w:szCs w:val="22"/>
              </w:rPr>
              <w:t>5</w:t>
            </w:r>
            <w:r w:rsidRPr="00B11A59">
              <w:rPr>
                <w:rFonts w:ascii="Calibri" w:hAnsi="Calibri" w:cs="Calibri"/>
                <w:b/>
                <w:bCs/>
                <w:i/>
                <w:iCs/>
                <w:kern w:val="24"/>
                <w:sz w:val="22"/>
                <w:szCs w:val="22"/>
              </w:rPr>
              <w:t>, 300</w:t>
            </w:r>
            <w:r w:rsidR="006B0F8C">
              <w:rPr>
                <w:rFonts w:ascii="Calibri" w:hAnsi="Calibri" w:cs="Calibri"/>
                <w:b/>
                <w:bCs/>
                <w:i/>
                <w:iCs/>
                <w:kern w:val="24"/>
                <w:sz w:val="22"/>
                <w:szCs w:val="22"/>
              </w:rPr>
              <w:t>3</w:t>
            </w:r>
            <w:r w:rsidRPr="00B11A59">
              <w:rPr>
                <w:rFonts w:ascii="Calibri" w:hAnsi="Calibri" w:cs="Calibri"/>
                <w:b/>
                <w:bCs/>
                <w:i/>
                <w:iCs/>
                <w:kern w:val="24"/>
                <w:sz w:val="22"/>
                <w:szCs w:val="22"/>
              </w:rPr>
              <w:t>)</w:t>
            </w:r>
            <w:r w:rsidR="00304664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B11A59">
              <w:rPr>
                <w:rFonts w:ascii="Calibri" w:hAnsi="Calibri" w:cs="Calibri"/>
                <w:b/>
                <w:bCs/>
                <w:i/>
                <w:iCs/>
                <w:kern w:val="24"/>
                <w:sz w:val="22"/>
                <w:szCs w:val="22"/>
              </w:rPr>
              <w:t>(DPA P</w:t>
            </w:r>
            <w:r w:rsidR="00B11A59">
              <w:rPr>
                <w:rFonts w:ascii="Calibri" w:hAnsi="Calibri" w:cs="Calibri"/>
                <w:b/>
                <w:bCs/>
                <w:i/>
                <w:iCs/>
                <w:kern w:val="24"/>
                <w:sz w:val="22"/>
                <w:szCs w:val="22"/>
              </w:rPr>
              <w:t>roduct</w:t>
            </w:r>
            <w:r w:rsidRPr="00B11A59">
              <w:rPr>
                <w:rFonts w:ascii="Calibri" w:hAnsi="Calibri" w:cs="Calibri"/>
                <w:b/>
                <w:bCs/>
                <w:i/>
                <w:iCs/>
                <w:kern w:val="24"/>
                <w:sz w:val="22"/>
                <w:szCs w:val="22"/>
              </w:rPr>
              <w:t xml:space="preserve"> Code: </w:t>
            </w:r>
            <w:r w:rsidRPr="006B0F8C">
              <w:rPr>
                <w:rFonts w:ascii="Calibri" w:hAnsi="Calibri" w:cs="Calibri"/>
                <w:b/>
                <w:bCs/>
                <w:i/>
                <w:iCs/>
                <w:kern w:val="24"/>
                <w:sz w:val="22"/>
                <w:szCs w:val="22"/>
              </w:rPr>
              <w:t>400</w:t>
            </w:r>
            <w:r w:rsidR="006B0F8C" w:rsidRPr="006B0F8C">
              <w:rPr>
                <w:rFonts w:ascii="Calibri" w:hAnsi="Calibri" w:cs="Calibri"/>
                <w:b/>
                <w:bCs/>
                <w:i/>
                <w:iCs/>
                <w:kern w:val="24"/>
                <w:sz w:val="22"/>
                <w:szCs w:val="22"/>
              </w:rPr>
              <w:t>3</w:t>
            </w:r>
            <w:r w:rsidR="00B11A59" w:rsidRPr="006B0F8C">
              <w:rPr>
                <w:rFonts w:ascii="Calibri" w:hAnsi="Calibri" w:cs="Calibri"/>
                <w:b/>
                <w:bCs/>
                <w:i/>
                <w:iCs/>
                <w:kern w:val="24"/>
                <w:sz w:val="22"/>
                <w:szCs w:val="22"/>
              </w:rPr>
              <w:t>)</w:t>
            </w:r>
          </w:p>
        </w:tc>
      </w:tr>
      <w:tr w:rsidR="00E15487" w14:paraId="24BDCA09" w14:textId="77777777" w:rsidTr="037D4F75">
        <w:trPr>
          <w:trHeight w:val="215"/>
        </w:trPr>
        <w:tc>
          <w:tcPr>
            <w:tcW w:w="7110" w:type="dxa"/>
            <w:shd w:val="clear" w:color="auto" w:fill="FFE599" w:themeFill="accent4" w:themeFillTint="66"/>
          </w:tcPr>
          <w:p w14:paraId="73B8DFAF" w14:textId="77777777" w:rsidR="00E15487" w:rsidRPr="00D6132C" w:rsidRDefault="00954880" w:rsidP="00954880">
            <w:pPr>
              <w:pStyle w:val="Heading1"/>
              <w:jc w:val="center"/>
              <w:rPr>
                <w:rFonts w:ascii="Arial Narrow" w:hAnsi="Arial Narrow"/>
              </w:rPr>
            </w:pPr>
            <w:r w:rsidRPr="00D6132C">
              <w:rPr>
                <w:rFonts w:ascii="Arial Narrow" w:hAnsi="Arial Narrow"/>
              </w:rPr>
              <w:t>COUNTY/COMMUNITY</w:t>
            </w:r>
          </w:p>
        </w:tc>
        <w:tc>
          <w:tcPr>
            <w:tcW w:w="8505" w:type="dxa"/>
            <w:gridSpan w:val="8"/>
            <w:shd w:val="clear" w:color="auto" w:fill="FFE599" w:themeFill="accent4" w:themeFillTint="66"/>
          </w:tcPr>
          <w:p w14:paraId="65F3E18B" w14:textId="77777777" w:rsidR="00E15487" w:rsidRPr="00ED5AFC" w:rsidRDefault="00E47155" w:rsidP="00E4715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</w:t>
            </w:r>
            <w:r w:rsidR="00E15487" w:rsidRPr="00ED5AFC">
              <w:rPr>
                <w:rFonts w:ascii="Calibri" w:hAnsi="Calibri" w:cs="Calibri"/>
                <w:b/>
                <w:sz w:val="18"/>
                <w:szCs w:val="18"/>
              </w:rPr>
              <w:t>INCOME LIMITS PER HOUSEHOLD SIZE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4113" w:type="dxa"/>
            <w:vMerge w:val="restart"/>
            <w:shd w:val="clear" w:color="auto" w:fill="FFE599" w:themeFill="accent4" w:themeFillTint="66"/>
          </w:tcPr>
          <w:p w14:paraId="672A6659" w14:textId="77777777" w:rsidR="003A2DA9" w:rsidRPr="00A57B56" w:rsidRDefault="003A2DA9" w:rsidP="00EA4A9C">
            <w:pP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Y="391"/>
              <w:tblOverlap w:val="never"/>
              <w:tblW w:w="3690" w:type="dxa"/>
              <w:tblLayout w:type="fixed"/>
              <w:tblLook w:val="04A0" w:firstRow="1" w:lastRow="0" w:firstColumn="1" w:lastColumn="0" w:noHBand="0" w:noVBand="1"/>
            </w:tblPr>
            <w:tblGrid>
              <w:gridCol w:w="1260"/>
              <w:gridCol w:w="1260"/>
              <w:gridCol w:w="1170"/>
            </w:tblGrid>
            <w:tr w:rsidR="003A2DA9" w:rsidRPr="004A02EF" w14:paraId="4530AA99" w14:textId="77777777" w:rsidTr="00E0727A">
              <w:tc>
                <w:tcPr>
                  <w:tcW w:w="3690" w:type="dxa"/>
                  <w:gridSpan w:val="3"/>
                  <w:shd w:val="clear" w:color="auto" w:fill="FFD966"/>
                </w:tcPr>
                <w:p w14:paraId="48B8F825" w14:textId="77777777" w:rsidR="003A2DA9" w:rsidRPr="00833E86" w:rsidRDefault="003A2DA9" w:rsidP="003A2DA9">
                  <w:pPr>
                    <w:jc w:val="center"/>
                    <w:rPr>
                      <w:rFonts w:ascii="Calibri" w:hAnsi="Calibri" w:cs="Calibri"/>
                      <w:b/>
                      <w:i/>
                      <w:iCs/>
                      <w:color w:val="000000"/>
                      <w:kern w:val="24"/>
                      <w:sz w:val="18"/>
                      <w:szCs w:val="18"/>
                    </w:rPr>
                  </w:pPr>
                  <w:r w:rsidRPr="00833E86">
                    <w:rPr>
                      <w:rFonts w:ascii="Calibri" w:hAnsi="Calibri" w:cs="Calibri"/>
                      <w:b/>
                      <w:i/>
                      <w:iCs/>
                      <w:color w:val="000000"/>
                      <w:kern w:val="24"/>
                      <w:sz w:val="18"/>
                      <w:szCs w:val="18"/>
                    </w:rPr>
                    <w:t>GATEWAY CITIES</w:t>
                  </w:r>
                </w:p>
              </w:tc>
            </w:tr>
            <w:tr w:rsidR="003A2DA9" w:rsidRPr="004A02EF" w14:paraId="102BA375" w14:textId="77777777" w:rsidTr="00E0727A">
              <w:tc>
                <w:tcPr>
                  <w:tcW w:w="1260" w:type="dxa"/>
                  <w:shd w:val="clear" w:color="auto" w:fill="FFF2CC"/>
                </w:tcPr>
                <w:p w14:paraId="7C533712" w14:textId="77777777" w:rsidR="003A2DA9" w:rsidRPr="004A02EF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Attleboro</w:t>
                  </w:r>
                </w:p>
              </w:tc>
              <w:tc>
                <w:tcPr>
                  <w:tcW w:w="1260" w:type="dxa"/>
                  <w:shd w:val="clear" w:color="auto" w:fill="FFF2CC"/>
                </w:tcPr>
                <w:p w14:paraId="1F31E2E5" w14:textId="77777777" w:rsidR="003A2DA9" w:rsidRPr="004A02EF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Haverhill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780FF6B2" w14:textId="77777777" w:rsidR="003A2DA9" w:rsidRPr="004A02EF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Peabody</w:t>
                  </w:r>
                </w:p>
              </w:tc>
            </w:tr>
            <w:tr w:rsidR="003A2DA9" w:rsidRPr="004A02EF" w14:paraId="01A7BF7A" w14:textId="77777777" w:rsidTr="00E0727A">
              <w:tc>
                <w:tcPr>
                  <w:tcW w:w="1260" w:type="dxa"/>
                  <w:shd w:val="clear" w:color="auto" w:fill="FFF2CC"/>
                </w:tcPr>
                <w:p w14:paraId="6577D60B" w14:textId="77777777" w:rsidR="003A2DA9" w:rsidRPr="004A02EF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Barnstable</w:t>
                  </w:r>
                </w:p>
              </w:tc>
              <w:tc>
                <w:tcPr>
                  <w:tcW w:w="1260" w:type="dxa"/>
                  <w:shd w:val="clear" w:color="auto" w:fill="FFF2CC"/>
                </w:tcPr>
                <w:p w14:paraId="565244E9" w14:textId="77777777" w:rsidR="003A2DA9" w:rsidRPr="004A02EF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Holyoke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1A5661F2" w14:textId="77777777" w:rsidR="003A2DA9" w:rsidRPr="004A02EF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Pittsfield</w:t>
                  </w:r>
                </w:p>
              </w:tc>
            </w:tr>
            <w:tr w:rsidR="003A2DA9" w:rsidRPr="004A02EF" w14:paraId="4ADE997B" w14:textId="77777777" w:rsidTr="00E0727A">
              <w:tc>
                <w:tcPr>
                  <w:tcW w:w="1260" w:type="dxa"/>
                  <w:shd w:val="clear" w:color="auto" w:fill="FFF2CC"/>
                </w:tcPr>
                <w:p w14:paraId="65DEF5ED" w14:textId="77777777" w:rsidR="003A2DA9" w:rsidRPr="004A02EF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Boston</w:t>
                  </w:r>
                </w:p>
              </w:tc>
              <w:tc>
                <w:tcPr>
                  <w:tcW w:w="1260" w:type="dxa"/>
                  <w:shd w:val="clear" w:color="auto" w:fill="FFF2CC"/>
                </w:tcPr>
                <w:p w14:paraId="7D054C5B" w14:textId="77777777" w:rsidR="003A2DA9" w:rsidRPr="004A02EF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Lawrence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064255C4" w14:textId="77777777" w:rsidR="00E0727A" w:rsidRPr="004A02EF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Quincy</w:t>
                  </w:r>
                </w:p>
              </w:tc>
            </w:tr>
            <w:tr w:rsidR="003A2DA9" w:rsidRPr="004A02EF" w14:paraId="208246D0" w14:textId="77777777" w:rsidTr="00E0727A">
              <w:tc>
                <w:tcPr>
                  <w:tcW w:w="1260" w:type="dxa"/>
                  <w:shd w:val="clear" w:color="auto" w:fill="FFF2CC"/>
                </w:tcPr>
                <w:p w14:paraId="18BCCE28" w14:textId="77777777" w:rsidR="003A2DA9" w:rsidRPr="004A02EF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Brockton</w:t>
                  </w:r>
                </w:p>
              </w:tc>
              <w:tc>
                <w:tcPr>
                  <w:tcW w:w="1260" w:type="dxa"/>
                  <w:shd w:val="clear" w:color="auto" w:fill="FFF2CC"/>
                </w:tcPr>
                <w:p w14:paraId="59F5205A" w14:textId="77777777" w:rsidR="003A2DA9" w:rsidRPr="004A02EF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Leominster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60068EC7" w14:textId="77777777" w:rsidR="003A2DA9" w:rsidRPr="004A02EF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R</w:t>
                  </w:r>
                  <w:r w:rsidR="00D103F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andolph</w:t>
                  </w:r>
                </w:p>
              </w:tc>
            </w:tr>
            <w:tr w:rsidR="003A2DA9" w:rsidRPr="004A02EF" w14:paraId="6E89A769" w14:textId="77777777" w:rsidTr="00E0727A">
              <w:tc>
                <w:tcPr>
                  <w:tcW w:w="1260" w:type="dxa"/>
                  <w:shd w:val="clear" w:color="auto" w:fill="FFF2CC"/>
                </w:tcPr>
                <w:p w14:paraId="73B2C7BF" w14:textId="77777777" w:rsidR="003A2DA9" w:rsidRPr="004A02EF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Chelsea</w:t>
                  </w:r>
                </w:p>
              </w:tc>
              <w:tc>
                <w:tcPr>
                  <w:tcW w:w="1260" w:type="dxa"/>
                  <w:shd w:val="clear" w:color="auto" w:fill="FFF2CC"/>
                </w:tcPr>
                <w:p w14:paraId="1877907E" w14:textId="77777777" w:rsidR="003A2DA9" w:rsidRPr="004A02EF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Lowell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2D816AFF" w14:textId="77777777" w:rsidR="003A2DA9" w:rsidRPr="004A02EF" w:rsidRDefault="00D103FC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Revere</w:t>
                  </w:r>
                </w:p>
              </w:tc>
            </w:tr>
            <w:tr w:rsidR="003A2DA9" w:rsidRPr="004A02EF" w14:paraId="7611006F" w14:textId="77777777" w:rsidTr="00E0727A">
              <w:tc>
                <w:tcPr>
                  <w:tcW w:w="1260" w:type="dxa"/>
                  <w:shd w:val="clear" w:color="auto" w:fill="FFF2CC"/>
                </w:tcPr>
                <w:p w14:paraId="73C03B6F" w14:textId="77777777" w:rsidR="003A2DA9" w:rsidRPr="004A02EF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Chicopee</w:t>
                  </w:r>
                </w:p>
              </w:tc>
              <w:tc>
                <w:tcPr>
                  <w:tcW w:w="1260" w:type="dxa"/>
                  <w:shd w:val="clear" w:color="auto" w:fill="FFF2CC"/>
                </w:tcPr>
                <w:p w14:paraId="484CB81F" w14:textId="77777777" w:rsidR="003A2DA9" w:rsidRPr="004A02EF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Lynn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44DF47DE" w14:textId="77777777" w:rsidR="003A2DA9" w:rsidRPr="004A02EF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S</w:t>
                  </w:r>
                  <w:r w:rsidR="00D103F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alem</w:t>
                  </w:r>
                </w:p>
              </w:tc>
            </w:tr>
            <w:tr w:rsidR="003A2DA9" w:rsidRPr="004A02EF" w14:paraId="74F1E4E3" w14:textId="77777777" w:rsidTr="00E0727A">
              <w:tc>
                <w:tcPr>
                  <w:tcW w:w="1260" w:type="dxa"/>
                  <w:shd w:val="clear" w:color="auto" w:fill="FFF2CC"/>
                </w:tcPr>
                <w:p w14:paraId="443DB7C4" w14:textId="77777777" w:rsidR="003A2DA9" w:rsidRPr="004A02EF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Everett</w:t>
                  </w:r>
                </w:p>
              </w:tc>
              <w:tc>
                <w:tcPr>
                  <w:tcW w:w="1260" w:type="dxa"/>
                  <w:shd w:val="clear" w:color="auto" w:fill="FFF2CC"/>
                </w:tcPr>
                <w:p w14:paraId="2DB8ED50" w14:textId="77777777" w:rsidR="003A2DA9" w:rsidRPr="004A02EF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Malden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6F3AAC0C" w14:textId="77777777" w:rsidR="003A2DA9" w:rsidRPr="004A02EF" w:rsidRDefault="00D103FC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Springfield</w:t>
                  </w:r>
                </w:p>
              </w:tc>
            </w:tr>
            <w:tr w:rsidR="003A2DA9" w:rsidRPr="004A02EF" w14:paraId="447B7407" w14:textId="77777777" w:rsidTr="00E0727A">
              <w:tc>
                <w:tcPr>
                  <w:tcW w:w="1260" w:type="dxa"/>
                  <w:shd w:val="clear" w:color="auto" w:fill="FFF2CC"/>
                </w:tcPr>
                <w:p w14:paraId="5A635FF2" w14:textId="77777777" w:rsidR="003A2DA9" w:rsidRPr="004A02EF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Fall River</w:t>
                  </w:r>
                </w:p>
              </w:tc>
              <w:tc>
                <w:tcPr>
                  <w:tcW w:w="1260" w:type="dxa"/>
                  <w:shd w:val="clear" w:color="auto" w:fill="FFF2CC"/>
                </w:tcPr>
                <w:p w14:paraId="5DA0CF69" w14:textId="77777777" w:rsidR="003A2DA9" w:rsidRPr="004A02EF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Methuen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58635AAD" w14:textId="77777777" w:rsidR="003A2DA9" w:rsidRPr="004A02EF" w:rsidRDefault="00D103FC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Taunton</w:t>
                  </w:r>
                </w:p>
              </w:tc>
            </w:tr>
            <w:tr w:rsidR="003A2DA9" w:rsidRPr="004A02EF" w14:paraId="5274993E" w14:textId="77777777" w:rsidTr="00E0727A">
              <w:tc>
                <w:tcPr>
                  <w:tcW w:w="1260" w:type="dxa"/>
                  <w:shd w:val="clear" w:color="auto" w:fill="FFF2CC"/>
                </w:tcPr>
                <w:p w14:paraId="588C7ACD" w14:textId="77777777" w:rsidR="003A2DA9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Fitchburg</w:t>
                  </w:r>
                </w:p>
                <w:p w14:paraId="7E0BE966" w14:textId="77777777" w:rsidR="00E0727A" w:rsidRPr="004A02EF" w:rsidRDefault="00E0727A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Framingham</w:t>
                  </w:r>
                </w:p>
              </w:tc>
              <w:tc>
                <w:tcPr>
                  <w:tcW w:w="1260" w:type="dxa"/>
                  <w:shd w:val="clear" w:color="auto" w:fill="FFF2CC"/>
                </w:tcPr>
                <w:p w14:paraId="2997B235" w14:textId="77777777" w:rsidR="003A2DA9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New Bedford</w:t>
                  </w:r>
                </w:p>
                <w:p w14:paraId="0901CAF9" w14:textId="77777777" w:rsidR="00E0727A" w:rsidRPr="004A02EF" w:rsidRDefault="00E0727A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Peabody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02566057" w14:textId="77777777" w:rsidR="003A2DA9" w:rsidRDefault="003A2DA9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4A02E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W</w:t>
                  </w:r>
                  <w:r w:rsidR="00D103F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estfield</w:t>
                  </w:r>
                </w:p>
                <w:p w14:paraId="1CEEF0D2" w14:textId="77777777" w:rsidR="003A2DA9" w:rsidRPr="004A02EF" w:rsidRDefault="00D103FC" w:rsidP="003A2DA9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Worcester</w:t>
                  </w:r>
                </w:p>
              </w:tc>
            </w:tr>
          </w:tbl>
          <w:p w14:paraId="3F79CE71" w14:textId="77777777" w:rsidR="00EA4A9C" w:rsidRPr="00A57B56" w:rsidRDefault="00253DED" w:rsidP="00EA4A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21F74D" wp14:editId="077777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1781175</wp:posOffset>
                      </wp:positionV>
                      <wp:extent cx="2266950" cy="1343025"/>
                      <wp:effectExtent l="3175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5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79678F" w14:textId="77777777" w:rsidR="003A2DA9" w:rsidRPr="003A2DA9" w:rsidRDefault="003A2DA9" w:rsidP="003A2DA9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3A2DA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DPA</w:t>
                                  </w:r>
                                  <w:r w:rsidRPr="003A2DA9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2DA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Loan Amount:</w:t>
                                  </w:r>
                                </w:p>
                                <w:p w14:paraId="72961256" w14:textId="77777777" w:rsidR="003A2DA9" w:rsidRPr="003A2DA9" w:rsidRDefault="003A2DA9" w:rsidP="003A2DA9">
                                  <w:p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3A2DA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- </w:t>
                                  </w:r>
                                  <w:r w:rsidR="00E0727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3A2DA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  <w:r w:rsidRPr="003A2DA9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 of the sales price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2DA9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or </w:t>
                                  </w:r>
                                  <w:r w:rsidRPr="003A2DA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E0727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50,000, </w:t>
                                  </w:r>
                                  <w:r w:rsidRPr="003A2DA9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whichever is less, in Gateway Cities</w:t>
                                  </w:r>
                                  <w:r w:rsidR="00CA3901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3A2DA9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City of Boston</w:t>
                                  </w:r>
                                  <w:r w:rsidR="00CA3901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, Framingham and Randolph</w:t>
                                  </w:r>
                                  <w:r w:rsidRPr="003A2DA9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  <w:p w14:paraId="0A37501D" w14:textId="77777777" w:rsidR="003A2DA9" w:rsidRPr="003A2DA9" w:rsidRDefault="003A2DA9" w:rsidP="003A2DA9">
                                  <w:p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624AA0A" w14:textId="77777777" w:rsidR="003A2DA9" w:rsidRPr="003A2DA9" w:rsidRDefault="003A2DA9" w:rsidP="003A2DA9">
                                  <w:p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3A2DA9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 -</w:t>
                                  </w:r>
                                  <w:r w:rsidR="00E0727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3A2DA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  <w:r w:rsidRPr="003A2DA9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 of the sales price</w:t>
                                  </w:r>
                                  <w:r w:rsidR="00E0727A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or </w:t>
                                  </w:r>
                                  <w:r w:rsidRPr="003A2DA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E0727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30,000</w:t>
                                  </w:r>
                                  <w:r w:rsidRPr="003A2DA9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, whichever is less, for remaining communities in the </w:t>
                                  </w:r>
                                  <w:proofErr w:type="gramStart"/>
                                  <w:r w:rsidRPr="003A2DA9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Commonwealth</w:t>
                                  </w:r>
                                  <w:proofErr w:type="gramEnd"/>
                                </w:p>
                                <w:p w14:paraId="5DAB6C7B" w14:textId="77777777" w:rsidR="003A2DA9" w:rsidRDefault="003A2D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1F74D" id="Rectangle 3" o:spid="_x0000_s1026" style="position:absolute;margin-left:-5pt;margin-top:140.25pt;width:178.5pt;height:1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" fillcolor="#ffe599" stroked="f" strokecolor="white">
                      <v:textbox>
                        <w:txbxContent>
                          <w:p w14:paraId="1A79678F" w14:textId="77777777" w:rsidR="003A2DA9" w:rsidRPr="003A2DA9" w:rsidRDefault="003A2DA9" w:rsidP="003A2DA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A2DA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DPA</w:t>
                            </w:r>
                            <w:r w:rsidRPr="003A2DA9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2DA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Loan Amount:</w:t>
                            </w:r>
                          </w:p>
                          <w:p w14:paraId="72961256" w14:textId="77777777" w:rsidR="003A2DA9" w:rsidRPr="003A2DA9" w:rsidRDefault="003A2DA9" w:rsidP="003A2DA9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A2DA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- </w:t>
                            </w:r>
                            <w:r w:rsidR="00E0727A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10</w:t>
                            </w:r>
                            <w:r w:rsidRPr="003A2DA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%</w:t>
                            </w:r>
                            <w:r w:rsidRPr="003A2DA9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 of the sales price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2DA9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or </w:t>
                            </w:r>
                            <w:r w:rsidRPr="003A2DA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$</w:t>
                            </w:r>
                            <w:r w:rsidR="00E0727A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50,000, </w:t>
                            </w:r>
                            <w:r w:rsidRPr="003A2DA9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whichever is less, in Gateway Cities</w:t>
                            </w:r>
                            <w:r w:rsidR="00CA3901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 w:rsidRPr="003A2DA9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City of Boston</w:t>
                            </w:r>
                            <w:r w:rsidR="00CA3901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, Framingham and Randolph</w:t>
                            </w:r>
                            <w:r w:rsidRPr="003A2DA9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0A37501D" w14:textId="77777777" w:rsidR="003A2DA9" w:rsidRPr="003A2DA9" w:rsidRDefault="003A2DA9" w:rsidP="003A2DA9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624AA0A" w14:textId="77777777" w:rsidR="003A2DA9" w:rsidRPr="003A2DA9" w:rsidRDefault="003A2DA9" w:rsidP="003A2DA9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A2DA9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 -</w:t>
                            </w:r>
                            <w:r w:rsidR="00E0727A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10</w:t>
                            </w:r>
                            <w:r w:rsidRPr="003A2DA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%</w:t>
                            </w:r>
                            <w:r w:rsidRPr="003A2DA9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 of the sales price</w:t>
                            </w:r>
                            <w:r w:rsidR="00E0727A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Pr="003A2DA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$</w:t>
                            </w:r>
                            <w:r w:rsidR="00E0727A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30,000</w:t>
                            </w:r>
                            <w:r w:rsidRPr="003A2DA9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 whichever is less, for remaining communities in the </w:t>
                            </w:r>
                            <w:proofErr w:type="gramStart"/>
                            <w:r w:rsidRPr="003A2DA9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Commonwealth</w:t>
                            </w:r>
                            <w:proofErr w:type="gramEnd"/>
                          </w:p>
                          <w:p w14:paraId="5DAB6C7B" w14:textId="77777777" w:rsidR="003A2DA9" w:rsidRDefault="003A2DA9"/>
                        </w:txbxContent>
                      </v:textbox>
                    </v:rect>
                  </w:pict>
                </mc:Fallback>
              </mc:AlternateContent>
            </w:r>
            <w:r w:rsidR="00EA4A9C" w:rsidRPr="00A57B5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A39BBE3" w14:textId="77777777" w:rsidR="00954880" w:rsidRDefault="00954880" w:rsidP="00954880">
            <w:pP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</w:p>
          <w:p w14:paraId="41C8F396" w14:textId="77777777" w:rsidR="003A2DA9" w:rsidRDefault="003A2DA9" w:rsidP="00954880">
            <w:pP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</w:p>
          <w:p w14:paraId="72A3D3EC" w14:textId="77777777" w:rsidR="003A2DA9" w:rsidRDefault="003A2DA9" w:rsidP="00954880">
            <w:pP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</w:p>
          <w:p w14:paraId="0D0B940D" w14:textId="77777777" w:rsidR="003A2DA9" w:rsidRDefault="003A2DA9" w:rsidP="00954880">
            <w:pP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</w:p>
          <w:p w14:paraId="0E27B00A" w14:textId="77777777" w:rsidR="003A2DA9" w:rsidRDefault="003A2DA9" w:rsidP="00954880">
            <w:pP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</w:p>
          <w:p w14:paraId="60061E4C" w14:textId="77777777" w:rsidR="003A2DA9" w:rsidRDefault="003A2DA9" w:rsidP="00954880">
            <w:pP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</w:p>
          <w:p w14:paraId="44EAFD9C" w14:textId="77777777" w:rsidR="003A2DA9" w:rsidRDefault="003A2DA9" w:rsidP="00954880">
            <w:pP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</w:p>
          <w:p w14:paraId="4B94D5A5" w14:textId="77777777" w:rsidR="003A2DA9" w:rsidRDefault="003A2DA9" w:rsidP="00954880">
            <w:pP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</w:p>
          <w:p w14:paraId="3DEEC669" w14:textId="77777777" w:rsidR="003A2DA9" w:rsidRDefault="003A2DA9" w:rsidP="00954880">
            <w:pP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</w:p>
          <w:p w14:paraId="3656B9AB" w14:textId="77777777" w:rsidR="003A2DA9" w:rsidRPr="00833E86" w:rsidRDefault="003A2DA9" w:rsidP="00954880">
            <w:pP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</w:p>
          <w:p w14:paraId="45FB0818" w14:textId="77777777" w:rsidR="00954880" w:rsidRDefault="00954880" w:rsidP="00833E8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969"/>
              <w:gridCol w:w="1170"/>
            </w:tblGrid>
            <w:tr w:rsidR="00954880" w:rsidRPr="00D83E8A" w14:paraId="22FF4034" w14:textId="77777777" w:rsidTr="001A5F2C">
              <w:tc>
                <w:tcPr>
                  <w:tcW w:w="3168" w:type="dxa"/>
                  <w:gridSpan w:val="3"/>
                  <w:shd w:val="clear" w:color="auto" w:fill="auto"/>
                </w:tcPr>
                <w:p w14:paraId="4DC7DC69" w14:textId="77777777" w:rsidR="00954880" w:rsidRPr="004D30C6" w:rsidRDefault="00304664" w:rsidP="00D83E8A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  <w:highlight w:val="red"/>
                    </w:rPr>
                  </w:pPr>
                  <w:bookmarkStart w:id="0" w:name="_Hlk106050736"/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ACQUISTION COST </w:t>
                  </w:r>
                  <w:r w:rsidR="00954880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LIMITS</w:t>
                  </w:r>
                </w:p>
              </w:tc>
            </w:tr>
            <w:tr w:rsidR="00954880" w:rsidRPr="00D83E8A" w14:paraId="295F24F3" w14:textId="77777777" w:rsidTr="00D83E8A">
              <w:tc>
                <w:tcPr>
                  <w:tcW w:w="1029" w:type="dxa"/>
                  <w:shd w:val="clear" w:color="auto" w:fill="FFD966"/>
                </w:tcPr>
                <w:p w14:paraId="15AF2E71" w14:textId="77777777" w:rsidR="00954880" w:rsidRPr="00D83E8A" w:rsidRDefault="00954880" w:rsidP="00D83E8A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County</w:t>
                  </w:r>
                </w:p>
              </w:tc>
              <w:tc>
                <w:tcPr>
                  <w:tcW w:w="969" w:type="dxa"/>
                  <w:shd w:val="clear" w:color="auto" w:fill="FFD966"/>
                </w:tcPr>
                <w:p w14:paraId="7EF7B94F" w14:textId="77777777" w:rsidR="00954880" w:rsidRPr="001A5F2C" w:rsidRDefault="00954880" w:rsidP="00D83E8A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SF/Condo</w:t>
                  </w:r>
                </w:p>
              </w:tc>
              <w:tc>
                <w:tcPr>
                  <w:tcW w:w="1170" w:type="dxa"/>
                  <w:shd w:val="clear" w:color="auto" w:fill="FFD966"/>
                </w:tcPr>
                <w:p w14:paraId="76159C26" w14:textId="77777777" w:rsidR="00954880" w:rsidRPr="001A5F2C" w:rsidRDefault="00954880" w:rsidP="00D83E8A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2-Unit</w:t>
                  </w:r>
                </w:p>
              </w:tc>
            </w:tr>
            <w:tr w:rsidR="00954880" w:rsidRPr="00D83E8A" w14:paraId="3539B445" w14:textId="77777777" w:rsidTr="00D83E8A">
              <w:tc>
                <w:tcPr>
                  <w:tcW w:w="1029" w:type="dxa"/>
                  <w:shd w:val="clear" w:color="auto" w:fill="FFF2CC"/>
                </w:tcPr>
                <w:p w14:paraId="40E5A9E7" w14:textId="77777777" w:rsidR="00954880" w:rsidRPr="00D83E8A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Barnstable</w:t>
                  </w:r>
                </w:p>
              </w:tc>
              <w:tc>
                <w:tcPr>
                  <w:tcW w:w="969" w:type="dxa"/>
                  <w:shd w:val="clear" w:color="auto" w:fill="FFF2CC"/>
                </w:tcPr>
                <w:p w14:paraId="728CDCF4" w14:textId="77777777" w:rsidR="00954880" w:rsidRPr="001A5F2C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715,092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67A2923C" w14:textId="77777777" w:rsidR="00954880" w:rsidRPr="001A5F2C" w:rsidRDefault="00954880" w:rsidP="00D83E8A">
                  <w:pPr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FD2B9D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9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15,451</w:t>
                  </w:r>
                  <w:r w:rsidR="000D45D9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54880" w:rsidRPr="00D83E8A" w14:paraId="5DFF28B0" w14:textId="77777777" w:rsidTr="00D83E8A">
              <w:tc>
                <w:tcPr>
                  <w:tcW w:w="1029" w:type="dxa"/>
                  <w:shd w:val="clear" w:color="auto" w:fill="FFF2CC"/>
                </w:tcPr>
                <w:p w14:paraId="46D459D8" w14:textId="77777777" w:rsidR="00954880" w:rsidRPr="00D83E8A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Berkshire</w:t>
                  </w:r>
                </w:p>
              </w:tc>
              <w:tc>
                <w:tcPr>
                  <w:tcW w:w="969" w:type="dxa"/>
                  <w:shd w:val="clear" w:color="auto" w:fill="FFF2CC"/>
                </w:tcPr>
                <w:p w14:paraId="25C4E6D4" w14:textId="77777777" w:rsidR="00954880" w:rsidRPr="001A5F2C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0D45D9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481,176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508AC57D" w14:textId="77777777" w:rsidR="00954880" w:rsidRPr="001A5F2C" w:rsidRDefault="00954880" w:rsidP="00D83E8A">
                  <w:pPr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616,111</w:t>
                  </w:r>
                </w:p>
              </w:tc>
            </w:tr>
            <w:tr w:rsidR="00954880" w:rsidRPr="00D83E8A" w14:paraId="22B9E019" w14:textId="77777777" w:rsidTr="00D83E8A">
              <w:tc>
                <w:tcPr>
                  <w:tcW w:w="1029" w:type="dxa"/>
                  <w:shd w:val="clear" w:color="auto" w:fill="FFF2CC"/>
                </w:tcPr>
                <w:p w14:paraId="26D582B4" w14:textId="77777777" w:rsidR="00954880" w:rsidRPr="00D83E8A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Bristol</w:t>
                  </w:r>
                </w:p>
              </w:tc>
              <w:tc>
                <w:tcPr>
                  <w:tcW w:w="969" w:type="dxa"/>
                  <w:shd w:val="clear" w:color="auto" w:fill="FFF2CC"/>
                </w:tcPr>
                <w:p w14:paraId="2E96E2BB" w14:textId="77777777" w:rsidR="00954880" w:rsidRPr="001A5F2C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674,062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68921811" w14:textId="77777777" w:rsidR="00954880" w:rsidRPr="001A5F2C" w:rsidRDefault="00954880" w:rsidP="00D83E8A">
                  <w:pPr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862,902</w:t>
                  </w:r>
                </w:p>
              </w:tc>
            </w:tr>
            <w:tr w:rsidR="00954880" w:rsidRPr="00D83E8A" w14:paraId="77383B91" w14:textId="77777777" w:rsidTr="00D83E8A">
              <w:tc>
                <w:tcPr>
                  <w:tcW w:w="1029" w:type="dxa"/>
                  <w:shd w:val="clear" w:color="auto" w:fill="FFF2CC"/>
                </w:tcPr>
                <w:p w14:paraId="42BB8BE8" w14:textId="77777777" w:rsidR="00954880" w:rsidRPr="00D83E8A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Dukes</w:t>
                  </w:r>
                </w:p>
              </w:tc>
              <w:tc>
                <w:tcPr>
                  <w:tcW w:w="969" w:type="dxa"/>
                  <w:shd w:val="clear" w:color="auto" w:fill="FFF2CC"/>
                </w:tcPr>
                <w:p w14:paraId="40FA9E27" w14:textId="77777777" w:rsidR="00954880" w:rsidRPr="001A5F2C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844,043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23DA7BBA" w14:textId="77777777" w:rsidR="00954880" w:rsidRPr="001A5F2C" w:rsidRDefault="00954880" w:rsidP="00D83E8A">
                  <w:pPr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1,080,539</w:t>
                  </w:r>
                  <w:r w:rsidR="000D45D9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54880" w:rsidRPr="00D83E8A" w14:paraId="0134CB96" w14:textId="77777777" w:rsidTr="00D83E8A">
              <w:tc>
                <w:tcPr>
                  <w:tcW w:w="1029" w:type="dxa"/>
                  <w:shd w:val="clear" w:color="auto" w:fill="FFF2CC"/>
                </w:tcPr>
                <w:p w14:paraId="7E50120B" w14:textId="77777777" w:rsidR="00954880" w:rsidRPr="00D83E8A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Essex</w:t>
                  </w:r>
                </w:p>
              </w:tc>
              <w:tc>
                <w:tcPr>
                  <w:tcW w:w="969" w:type="dxa"/>
                  <w:shd w:val="clear" w:color="auto" w:fill="FFF2CC"/>
                </w:tcPr>
                <w:p w14:paraId="6E508774" w14:textId="77777777" w:rsidR="00954880" w:rsidRPr="001A5F2C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844,083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0BFB8D3F" w14:textId="77777777" w:rsidR="00954880" w:rsidRPr="001A5F2C" w:rsidRDefault="00954880" w:rsidP="00D83E8A">
                  <w:pPr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1,080,539</w:t>
                  </w:r>
                </w:p>
              </w:tc>
            </w:tr>
            <w:tr w:rsidR="00954880" w:rsidRPr="00D83E8A" w14:paraId="36176A04" w14:textId="77777777" w:rsidTr="00D83E8A">
              <w:tc>
                <w:tcPr>
                  <w:tcW w:w="1029" w:type="dxa"/>
                  <w:shd w:val="clear" w:color="auto" w:fill="FFF2CC"/>
                </w:tcPr>
                <w:p w14:paraId="31BC37D6" w14:textId="77777777" w:rsidR="00954880" w:rsidRPr="00D83E8A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Franklin</w:t>
                  </w:r>
                </w:p>
              </w:tc>
              <w:tc>
                <w:tcPr>
                  <w:tcW w:w="969" w:type="dxa"/>
                  <w:shd w:val="clear" w:color="auto" w:fill="FFF2CC"/>
                </w:tcPr>
                <w:p w14:paraId="60CFACB9" w14:textId="77777777" w:rsidR="00954880" w:rsidRPr="001A5F2C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481,176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1F7F6E91" w14:textId="77777777" w:rsidR="00954880" w:rsidRPr="001A5F2C" w:rsidRDefault="00954880" w:rsidP="00D83E8A">
                  <w:pPr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616,111</w:t>
                  </w:r>
                  <w:r w:rsidR="000D45D9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54880" w:rsidRPr="00D83E8A" w14:paraId="4A94F70D" w14:textId="77777777" w:rsidTr="00D83E8A">
              <w:tc>
                <w:tcPr>
                  <w:tcW w:w="1029" w:type="dxa"/>
                  <w:shd w:val="clear" w:color="auto" w:fill="FFF2CC"/>
                </w:tcPr>
                <w:p w14:paraId="72CA1907" w14:textId="77777777" w:rsidR="00954880" w:rsidRPr="00D83E8A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Hampden</w:t>
                  </w:r>
                </w:p>
              </w:tc>
              <w:tc>
                <w:tcPr>
                  <w:tcW w:w="969" w:type="dxa"/>
                  <w:shd w:val="clear" w:color="auto" w:fill="FFF2CC"/>
                </w:tcPr>
                <w:p w14:paraId="3A57300B" w14:textId="77777777" w:rsidR="00954880" w:rsidRPr="001A5F2C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481,176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3F6EBA15" w14:textId="77777777" w:rsidR="00954880" w:rsidRPr="001A5F2C" w:rsidRDefault="00954880" w:rsidP="00D83E8A">
                  <w:pPr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616,111</w:t>
                  </w:r>
                  <w:r w:rsidR="000D45D9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54880" w:rsidRPr="00D83E8A" w14:paraId="2BDFB1B3" w14:textId="77777777" w:rsidTr="00D83E8A">
              <w:tc>
                <w:tcPr>
                  <w:tcW w:w="1029" w:type="dxa"/>
                  <w:shd w:val="clear" w:color="auto" w:fill="FFF2CC"/>
                </w:tcPr>
                <w:p w14:paraId="695FDFF3" w14:textId="77777777" w:rsidR="00954880" w:rsidRPr="00D83E8A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Hampshire</w:t>
                  </w:r>
                </w:p>
              </w:tc>
              <w:tc>
                <w:tcPr>
                  <w:tcW w:w="969" w:type="dxa"/>
                  <w:shd w:val="clear" w:color="auto" w:fill="FFF2CC"/>
                </w:tcPr>
                <w:p w14:paraId="066F90CE" w14:textId="77777777" w:rsidR="00954880" w:rsidRPr="001A5F2C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481,176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3A471658" w14:textId="77777777" w:rsidR="00954880" w:rsidRPr="001A5F2C" w:rsidRDefault="00954880" w:rsidP="00D83E8A">
                  <w:pPr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616,111</w:t>
                  </w:r>
                </w:p>
              </w:tc>
            </w:tr>
            <w:tr w:rsidR="00954880" w:rsidRPr="00D83E8A" w14:paraId="7A9F9E01" w14:textId="77777777" w:rsidTr="00D83E8A">
              <w:tc>
                <w:tcPr>
                  <w:tcW w:w="1029" w:type="dxa"/>
                  <w:shd w:val="clear" w:color="auto" w:fill="FFF2CC"/>
                </w:tcPr>
                <w:p w14:paraId="3134C511" w14:textId="77777777" w:rsidR="00954880" w:rsidRPr="00D83E8A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Middlesex</w:t>
                  </w:r>
                </w:p>
              </w:tc>
              <w:tc>
                <w:tcPr>
                  <w:tcW w:w="969" w:type="dxa"/>
                  <w:shd w:val="clear" w:color="auto" w:fill="FFF2CC"/>
                </w:tcPr>
                <w:p w14:paraId="53C56060" w14:textId="77777777" w:rsidR="00954880" w:rsidRPr="001A5F2C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844,043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21804A2B" w14:textId="77777777" w:rsidR="00954880" w:rsidRPr="001A5F2C" w:rsidRDefault="00954880" w:rsidP="00D83E8A">
                  <w:pPr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1,080,539</w:t>
                  </w:r>
                  <w:r w:rsidR="000D45D9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54880" w:rsidRPr="00D83E8A" w14:paraId="67E03A6F" w14:textId="77777777" w:rsidTr="00D83E8A">
              <w:tc>
                <w:tcPr>
                  <w:tcW w:w="1029" w:type="dxa"/>
                  <w:shd w:val="clear" w:color="auto" w:fill="FFF2CC"/>
                </w:tcPr>
                <w:p w14:paraId="351E3194" w14:textId="77777777" w:rsidR="00954880" w:rsidRPr="00D83E8A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Nantucket</w:t>
                  </w:r>
                </w:p>
              </w:tc>
              <w:tc>
                <w:tcPr>
                  <w:tcW w:w="969" w:type="dxa"/>
                  <w:shd w:val="clear" w:color="auto" w:fill="FFF2CC"/>
                </w:tcPr>
                <w:p w14:paraId="6A8F69A5" w14:textId="77777777" w:rsidR="00954880" w:rsidRPr="001A5F2C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844,043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4593E73D" w14:textId="77777777" w:rsidR="00954880" w:rsidRPr="001A5F2C" w:rsidRDefault="00954880" w:rsidP="00D83E8A">
                  <w:pPr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1,080,539</w:t>
                  </w:r>
                </w:p>
              </w:tc>
            </w:tr>
            <w:tr w:rsidR="00954880" w:rsidRPr="00D83E8A" w14:paraId="1DF880C5" w14:textId="77777777" w:rsidTr="00D83E8A">
              <w:tc>
                <w:tcPr>
                  <w:tcW w:w="1029" w:type="dxa"/>
                  <w:shd w:val="clear" w:color="auto" w:fill="FFF2CC"/>
                </w:tcPr>
                <w:p w14:paraId="67678F39" w14:textId="77777777" w:rsidR="00954880" w:rsidRPr="00D83E8A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Norfolk</w:t>
                  </w:r>
                </w:p>
              </w:tc>
              <w:tc>
                <w:tcPr>
                  <w:tcW w:w="969" w:type="dxa"/>
                  <w:shd w:val="clear" w:color="auto" w:fill="FFF2CC"/>
                </w:tcPr>
                <w:p w14:paraId="2D7FAA91" w14:textId="77777777" w:rsidR="00954880" w:rsidRPr="001A5F2C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844,043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19B87F4D" w14:textId="77777777" w:rsidR="00954880" w:rsidRPr="001A5F2C" w:rsidRDefault="00954880" w:rsidP="00D83E8A">
                  <w:pPr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1,080,539</w:t>
                  </w:r>
                  <w:r w:rsidR="000D45D9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54880" w:rsidRPr="00D83E8A" w14:paraId="126E1E7C" w14:textId="77777777" w:rsidTr="00D83E8A">
              <w:tc>
                <w:tcPr>
                  <w:tcW w:w="1029" w:type="dxa"/>
                  <w:shd w:val="clear" w:color="auto" w:fill="FFF2CC"/>
                </w:tcPr>
                <w:p w14:paraId="2E69109E" w14:textId="77777777" w:rsidR="00954880" w:rsidRPr="00D83E8A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Plymouth</w:t>
                  </w:r>
                </w:p>
              </w:tc>
              <w:tc>
                <w:tcPr>
                  <w:tcW w:w="969" w:type="dxa"/>
                  <w:shd w:val="clear" w:color="auto" w:fill="FFF2CC"/>
                </w:tcPr>
                <w:p w14:paraId="364AB091" w14:textId="77777777" w:rsidR="00954880" w:rsidRPr="001A5F2C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844,043</w:t>
                  </w:r>
                  <w:r w:rsidR="000D45D9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18A6265E" w14:textId="77777777" w:rsidR="00954880" w:rsidRPr="001A5F2C" w:rsidRDefault="00954880" w:rsidP="00D83E8A">
                  <w:pPr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1,080,539</w:t>
                  </w:r>
                  <w:r w:rsidR="00E127CE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="000D45D9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54880" w:rsidRPr="00D83E8A" w14:paraId="01C10185" w14:textId="77777777" w:rsidTr="00D83E8A">
              <w:tc>
                <w:tcPr>
                  <w:tcW w:w="1029" w:type="dxa"/>
                  <w:shd w:val="clear" w:color="auto" w:fill="FFF2CC"/>
                </w:tcPr>
                <w:p w14:paraId="7AF3CF90" w14:textId="77777777" w:rsidR="00954880" w:rsidRPr="00D83E8A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Suffolk</w:t>
                  </w:r>
                </w:p>
              </w:tc>
              <w:tc>
                <w:tcPr>
                  <w:tcW w:w="969" w:type="dxa"/>
                  <w:shd w:val="clear" w:color="auto" w:fill="FFF2CC"/>
                </w:tcPr>
                <w:p w14:paraId="10667938" w14:textId="77777777" w:rsidR="00954880" w:rsidRPr="001A5F2C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844,043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00EC4573" w14:textId="77777777" w:rsidR="00954880" w:rsidRPr="001A5F2C" w:rsidRDefault="00954880" w:rsidP="00D83E8A">
                  <w:pPr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1,080,539</w:t>
                  </w:r>
                  <w:r w:rsidR="00E127CE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="000D45D9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54880" w:rsidRPr="00D83E8A" w14:paraId="573457C4" w14:textId="77777777" w:rsidTr="00D83E8A">
              <w:tc>
                <w:tcPr>
                  <w:tcW w:w="1029" w:type="dxa"/>
                  <w:shd w:val="clear" w:color="auto" w:fill="FFF2CC"/>
                </w:tcPr>
                <w:p w14:paraId="5717DE8C" w14:textId="77777777" w:rsidR="00954880" w:rsidRPr="00D83E8A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Worcester</w:t>
                  </w:r>
                </w:p>
              </w:tc>
              <w:tc>
                <w:tcPr>
                  <w:tcW w:w="969" w:type="dxa"/>
                  <w:shd w:val="clear" w:color="auto" w:fill="FFF2CC"/>
                </w:tcPr>
                <w:p w14:paraId="03478AB6" w14:textId="77777777" w:rsidR="00954880" w:rsidRPr="001A5F2C" w:rsidRDefault="00954880" w:rsidP="00954880">
                  <w:pP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481,176</w:t>
                  </w:r>
                </w:p>
              </w:tc>
              <w:tc>
                <w:tcPr>
                  <w:tcW w:w="1170" w:type="dxa"/>
                  <w:shd w:val="clear" w:color="auto" w:fill="FFF2CC"/>
                </w:tcPr>
                <w:p w14:paraId="3FC20FE5" w14:textId="77777777" w:rsidR="00954880" w:rsidRPr="001A5F2C" w:rsidRDefault="001E71AF" w:rsidP="00D83E8A">
                  <w:pPr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$616</w:t>
                  </w:r>
                  <w:r w:rsidR="00FD2B9D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,</w:t>
                  </w:r>
                  <w: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111</w:t>
                  </w:r>
                  <w:r w:rsidR="000D45D9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</w:tr>
            <w:bookmarkEnd w:id="0"/>
          </w:tbl>
          <w:p w14:paraId="049F31CB" w14:textId="77777777" w:rsidR="008D4785" w:rsidRDefault="008D4785" w:rsidP="008D4785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30CE813F" w14:textId="77777777" w:rsidR="008D4785" w:rsidRPr="00430383" w:rsidRDefault="008D4785" w:rsidP="008D4785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¹</w:t>
            </w:r>
            <w:r w:rsidRPr="00430383">
              <w:rPr>
                <w:rFonts w:ascii="Calibri" w:hAnsi="Calibri" w:cs="Calibri"/>
                <w:b/>
                <w:i/>
                <w:sz w:val="18"/>
                <w:szCs w:val="18"/>
              </w:rPr>
              <w:t>Conventional Loan Limits only.</w:t>
            </w:r>
          </w:p>
          <w:p w14:paraId="6997F0B1" w14:textId="77777777" w:rsidR="00430383" w:rsidRPr="008D4785" w:rsidRDefault="00A97C5F" w:rsidP="0043038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²</w:t>
            </w:r>
            <w:r w:rsidR="00430383" w:rsidRPr="0043038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Lower of the FHA or Conventional Loan Limits. </w:t>
            </w:r>
          </w:p>
          <w:p w14:paraId="53128261" w14:textId="77777777" w:rsidR="00954880" w:rsidRPr="00ED5AFC" w:rsidRDefault="00954880" w:rsidP="008D478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15487" w14:paraId="0ADDFDF6" w14:textId="77777777" w:rsidTr="037D4F75">
        <w:trPr>
          <w:trHeight w:val="314"/>
        </w:trPr>
        <w:tc>
          <w:tcPr>
            <w:tcW w:w="7110" w:type="dxa"/>
            <w:shd w:val="clear" w:color="auto" w:fill="FFF2CC" w:themeFill="accent4" w:themeFillTint="33"/>
          </w:tcPr>
          <w:p w14:paraId="62486C05" w14:textId="77777777" w:rsidR="00E15487" w:rsidRPr="00D6132C" w:rsidRDefault="00E15487" w:rsidP="00954880">
            <w:pPr>
              <w:pStyle w:val="Heading1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649841BE" w14:textId="77777777" w:rsidR="00E15487" w:rsidRPr="003267D3" w:rsidRDefault="00E15487" w:rsidP="009548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18F999B5" w14:textId="77777777" w:rsidR="00E15487" w:rsidRPr="003267D3" w:rsidRDefault="00E15487" w:rsidP="009548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5FCD5EC4" w14:textId="77777777" w:rsidR="00E15487" w:rsidRPr="003267D3" w:rsidRDefault="00E15487" w:rsidP="009548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14:paraId="2598DEE6" w14:textId="77777777" w:rsidR="00E15487" w:rsidRPr="003267D3" w:rsidRDefault="00E15487" w:rsidP="009548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78941E47" w14:textId="77777777" w:rsidR="00E15487" w:rsidRPr="003267D3" w:rsidRDefault="00E15487" w:rsidP="009548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29B4EA11" w14:textId="77777777" w:rsidR="00E15487" w:rsidRPr="003267D3" w:rsidRDefault="00E15487" w:rsidP="009548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75697EEC" w14:textId="77777777" w:rsidR="00E15487" w:rsidRPr="003267D3" w:rsidRDefault="00E15487" w:rsidP="009548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44B0A208" w14:textId="77777777" w:rsidR="00E15487" w:rsidRPr="003267D3" w:rsidRDefault="00E15487" w:rsidP="009548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4113" w:type="dxa"/>
            <w:vMerge/>
          </w:tcPr>
          <w:p w14:paraId="4101652C" w14:textId="77777777" w:rsidR="00E15487" w:rsidRPr="00D6132C" w:rsidRDefault="00E15487" w:rsidP="00D6132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816D1" w:rsidRPr="00D6132C" w14:paraId="08AE8CA2" w14:textId="77777777" w:rsidTr="037D4F75">
        <w:trPr>
          <w:trHeight w:val="800"/>
        </w:trPr>
        <w:tc>
          <w:tcPr>
            <w:tcW w:w="7110" w:type="dxa"/>
            <w:shd w:val="clear" w:color="auto" w:fill="FFE599" w:themeFill="accent4" w:themeFillTint="66"/>
          </w:tcPr>
          <w:p w14:paraId="1596D9C3" w14:textId="77777777" w:rsidR="009816D1" w:rsidRPr="00E63B37" w:rsidRDefault="009816D1" w:rsidP="009816D1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E63B37">
              <w:rPr>
                <w:rFonts w:ascii="Calibri" w:hAnsi="Calibri" w:cs="Calibri"/>
                <w:sz w:val="18"/>
                <w:szCs w:val="18"/>
              </w:rPr>
              <w:t>BARNSTABLE COUNTY</w:t>
            </w:r>
          </w:p>
          <w:p w14:paraId="3CA2C133" w14:textId="77777777" w:rsidR="009816D1" w:rsidRPr="00E63B37" w:rsidRDefault="009816D1" w:rsidP="000674F3">
            <w:pPr>
              <w:rPr>
                <w:rFonts w:ascii="Calibri" w:hAnsi="Calibri" w:cs="Calibri"/>
                <w:sz w:val="18"/>
                <w:szCs w:val="18"/>
              </w:rPr>
            </w:pP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Barnstable,</w:t>
            </w:r>
            <w:r w:rsidRPr="00E63B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63B37">
              <w:rPr>
                <w:rFonts w:ascii="Calibri" w:hAnsi="Calibri" w:cs="Calibri"/>
                <w:sz w:val="18"/>
                <w:szCs w:val="18"/>
              </w:rPr>
              <w:t>Bourne</w:t>
            </w:r>
            <w:proofErr w:type="spellEnd"/>
            <w:r w:rsidRPr="00E63B37">
              <w:rPr>
                <w:rFonts w:ascii="Calibri" w:hAnsi="Calibri" w:cs="Calibri"/>
                <w:sz w:val="18"/>
                <w:szCs w:val="18"/>
              </w:rPr>
              <w:t>, Brewster, Chatham, Dennis, Eastham, Falmouth, Harwich, Mashpee, Orleans, Provincetown, Sandwich, Truro, Wellfleet, Yarmouth</w:t>
            </w:r>
          </w:p>
          <w:p w14:paraId="4B99056E" w14:textId="77777777" w:rsidR="009816D1" w:rsidRPr="008716C5" w:rsidRDefault="009816D1" w:rsidP="009816D1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shd w:val="clear" w:color="auto" w:fill="FFE599" w:themeFill="accent4" w:themeFillTint="66"/>
          </w:tcPr>
          <w:p w14:paraId="1B1F4B27" w14:textId="4ADA6432" w:rsidR="77F071A8" w:rsidRDefault="77F071A8" w:rsidP="5BE318D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BE318DF">
              <w:rPr>
                <w:rFonts w:ascii="Calibri" w:eastAsia="Calibri" w:hAnsi="Calibri" w:cs="Calibri"/>
                <w:sz w:val="20"/>
                <w:szCs w:val="20"/>
              </w:rPr>
              <w:t>$</w:t>
            </w:r>
            <w:r w:rsidR="5BE318DF" w:rsidRPr="5BE318DF">
              <w:rPr>
                <w:rFonts w:ascii="Calibri" w:eastAsia="Calibri" w:hAnsi="Calibri" w:cs="Calibri"/>
                <w:sz w:val="20"/>
                <w:szCs w:val="20"/>
              </w:rPr>
              <w:t>64</w:t>
            </w:r>
            <w:r w:rsidR="1020208D" w:rsidRPr="5BE318DF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5BE318DF" w:rsidRPr="5BE318DF">
              <w:rPr>
                <w:rFonts w:ascii="Calibri" w:eastAsia="Calibri" w:hAnsi="Calibri" w:cs="Calibri"/>
                <w:sz w:val="20"/>
                <w:szCs w:val="20"/>
              </w:rPr>
              <w:t xml:space="preserve">450 </w:t>
            </w:r>
          </w:p>
        </w:tc>
        <w:tc>
          <w:tcPr>
            <w:tcW w:w="1140" w:type="dxa"/>
            <w:shd w:val="clear" w:color="auto" w:fill="FFE599" w:themeFill="accent4" w:themeFillTint="66"/>
          </w:tcPr>
          <w:p w14:paraId="6CF376D3" w14:textId="0D1C65FA" w:rsidR="370F5812" w:rsidRDefault="370F5812" w:rsidP="5BE318D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$</w:t>
            </w:r>
            <w:r w:rsidR="5BE318DF"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73</w:t>
            </w:r>
            <w:r w:rsidR="4F46DCCF"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5BE318DF"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650 </w:t>
            </w:r>
          </w:p>
        </w:tc>
        <w:tc>
          <w:tcPr>
            <w:tcW w:w="1110" w:type="dxa"/>
            <w:shd w:val="clear" w:color="auto" w:fill="FFE599" w:themeFill="accent4" w:themeFillTint="66"/>
          </w:tcPr>
          <w:p w14:paraId="6C4B7F03" w14:textId="7467899E" w:rsidR="15904D99" w:rsidRDefault="15904D99" w:rsidP="5BE318DF">
            <w:pPr>
              <w:rPr>
                <w:sz w:val="20"/>
                <w:szCs w:val="20"/>
              </w:rPr>
            </w:pPr>
            <w:r w:rsidRPr="5BE318DF">
              <w:rPr>
                <w:sz w:val="20"/>
                <w:szCs w:val="20"/>
              </w:rPr>
              <w:t>$</w:t>
            </w:r>
            <w:r w:rsidR="5BE318DF" w:rsidRPr="5BE318DF">
              <w:rPr>
                <w:sz w:val="20"/>
                <w:szCs w:val="20"/>
              </w:rPr>
              <w:t>82</w:t>
            </w:r>
            <w:r w:rsidR="44F32C8E" w:rsidRPr="5BE318DF">
              <w:rPr>
                <w:sz w:val="20"/>
                <w:szCs w:val="20"/>
              </w:rPr>
              <w:t>,</w:t>
            </w:r>
            <w:r w:rsidR="5BE318DF" w:rsidRPr="5BE318DF">
              <w:rPr>
                <w:sz w:val="20"/>
                <w:szCs w:val="20"/>
              </w:rPr>
              <w:t>850</w:t>
            </w:r>
          </w:p>
        </w:tc>
        <w:tc>
          <w:tcPr>
            <w:tcW w:w="1065" w:type="dxa"/>
            <w:shd w:val="clear" w:color="auto" w:fill="FFE599" w:themeFill="accent4" w:themeFillTint="66"/>
          </w:tcPr>
          <w:p w14:paraId="69F9F3D8" w14:textId="3CAC0630" w:rsidR="012446E7" w:rsidRDefault="012446E7" w:rsidP="5BE318DF">
            <w:pPr>
              <w:rPr>
                <w:color w:val="000000" w:themeColor="text1"/>
                <w:sz w:val="20"/>
                <w:szCs w:val="20"/>
              </w:rPr>
            </w:pPr>
            <w:r w:rsidRPr="5BE318DF">
              <w:rPr>
                <w:color w:val="000000" w:themeColor="text1"/>
                <w:sz w:val="20"/>
                <w:szCs w:val="20"/>
              </w:rPr>
              <w:t>$</w:t>
            </w:r>
            <w:r w:rsidR="5BE318DF" w:rsidRPr="5BE318DF">
              <w:rPr>
                <w:color w:val="000000" w:themeColor="text1"/>
                <w:sz w:val="20"/>
                <w:szCs w:val="20"/>
              </w:rPr>
              <w:t>92</w:t>
            </w:r>
            <w:r w:rsidR="70CCFBD9" w:rsidRPr="5BE318DF">
              <w:rPr>
                <w:color w:val="000000" w:themeColor="text1"/>
                <w:sz w:val="20"/>
                <w:szCs w:val="20"/>
              </w:rPr>
              <w:t>,</w:t>
            </w:r>
            <w:r w:rsidR="5BE318DF" w:rsidRPr="5BE318DF">
              <w:rPr>
                <w:color w:val="000000" w:themeColor="text1"/>
                <w:sz w:val="20"/>
                <w:szCs w:val="20"/>
              </w:rPr>
              <w:t>050</w:t>
            </w:r>
          </w:p>
        </w:tc>
        <w:tc>
          <w:tcPr>
            <w:tcW w:w="1110" w:type="dxa"/>
            <w:shd w:val="clear" w:color="auto" w:fill="FFE599" w:themeFill="accent4" w:themeFillTint="66"/>
          </w:tcPr>
          <w:p w14:paraId="44040066" w14:textId="60EC1F47" w:rsidR="1FBB6264" w:rsidRDefault="1FBB6264" w:rsidP="5BE318D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BE318DF">
              <w:rPr>
                <w:rFonts w:ascii="Calibri" w:eastAsia="Calibri" w:hAnsi="Calibri" w:cs="Calibri"/>
                <w:sz w:val="20"/>
                <w:szCs w:val="20"/>
              </w:rPr>
              <w:t>$</w:t>
            </w:r>
            <w:r w:rsidR="5BE318DF" w:rsidRPr="5BE318DF">
              <w:rPr>
                <w:rFonts w:ascii="Calibri" w:eastAsia="Calibri" w:hAnsi="Calibri" w:cs="Calibri"/>
                <w:sz w:val="20"/>
                <w:szCs w:val="20"/>
              </w:rPr>
              <w:t>99</w:t>
            </w:r>
            <w:r w:rsidR="746E4DB1" w:rsidRPr="5BE318DF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5BE318DF" w:rsidRPr="5BE318DF">
              <w:rPr>
                <w:rFonts w:ascii="Calibri" w:eastAsia="Calibri" w:hAnsi="Calibri" w:cs="Calibri"/>
                <w:sz w:val="20"/>
                <w:szCs w:val="20"/>
              </w:rPr>
              <w:t xml:space="preserve">450 </w:t>
            </w:r>
          </w:p>
        </w:tc>
        <w:tc>
          <w:tcPr>
            <w:tcW w:w="1050" w:type="dxa"/>
            <w:shd w:val="clear" w:color="auto" w:fill="FFE599" w:themeFill="accent4" w:themeFillTint="66"/>
          </w:tcPr>
          <w:p w14:paraId="0A43BC2A" w14:textId="29086B17" w:rsidR="746E4DB1" w:rsidRDefault="746E4DB1" w:rsidP="5BE318D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$</w:t>
            </w:r>
            <w:r w:rsidR="5BE318DF"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106</w:t>
            </w:r>
            <w:r w:rsidR="72878ACC"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5BE318DF"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800 </w:t>
            </w:r>
          </w:p>
        </w:tc>
        <w:tc>
          <w:tcPr>
            <w:tcW w:w="1050" w:type="dxa"/>
            <w:shd w:val="clear" w:color="auto" w:fill="FFE599" w:themeFill="accent4" w:themeFillTint="66"/>
          </w:tcPr>
          <w:p w14:paraId="6F9FD05A" w14:textId="0BB0B01E" w:rsidR="4BFCEAAE" w:rsidRDefault="4BFCEAAE" w:rsidP="5BE318D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BE318DF">
              <w:rPr>
                <w:rFonts w:ascii="Calibri" w:eastAsia="Calibri" w:hAnsi="Calibri" w:cs="Calibri"/>
                <w:sz w:val="20"/>
                <w:szCs w:val="20"/>
              </w:rPr>
              <w:t>$</w:t>
            </w:r>
            <w:r w:rsidR="5BE318DF" w:rsidRPr="5BE318DF">
              <w:rPr>
                <w:rFonts w:ascii="Calibri" w:eastAsia="Calibri" w:hAnsi="Calibri" w:cs="Calibri"/>
                <w:sz w:val="20"/>
                <w:szCs w:val="20"/>
              </w:rPr>
              <w:t>114</w:t>
            </w:r>
            <w:r w:rsidR="2B8352A6" w:rsidRPr="5BE318DF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5BE318DF" w:rsidRPr="5BE318DF">
              <w:rPr>
                <w:rFonts w:ascii="Calibri" w:eastAsia="Calibri" w:hAnsi="Calibri" w:cs="Calibri"/>
                <w:sz w:val="20"/>
                <w:szCs w:val="20"/>
              </w:rPr>
              <w:t xml:space="preserve">150 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36C7453F" w14:textId="2E05C678" w:rsidR="183DC097" w:rsidRDefault="183DC097" w:rsidP="5BE318D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$</w:t>
            </w:r>
            <w:r w:rsidR="5BE318DF"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121</w:t>
            </w:r>
            <w:r w:rsidR="051D9FB1"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5BE318DF"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4113" w:type="dxa"/>
            <w:vMerge/>
          </w:tcPr>
          <w:p w14:paraId="08CE6F91" w14:textId="77777777" w:rsidR="009816D1" w:rsidRPr="00D6132C" w:rsidRDefault="009816D1" w:rsidP="009816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3B37" w:rsidRPr="00D6132C" w14:paraId="7A7E716E" w14:textId="77777777" w:rsidTr="037D4F75">
        <w:tc>
          <w:tcPr>
            <w:tcW w:w="7110" w:type="dxa"/>
            <w:shd w:val="clear" w:color="auto" w:fill="FFF2CC" w:themeFill="accent4" w:themeFillTint="33"/>
          </w:tcPr>
          <w:p w14:paraId="3E560EF9" w14:textId="77777777" w:rsidR="00E15487" w:rsidRPr="00E15487" w:rsidRDefault="00E15487" w:rsidP="00D83E8A">
            <w:pPr>
              <w:pStyle w:val="Heading1"/>
              <w:shd w:val="clear" w:color="auto" w:fill="FFF2CC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BERKSHIRE COUNTY</w:t>
            </w:r>
          </w:p>
          <w:p w14:paraId="1E4DBBB7" w14:textId="77777777" w:rsidR="00E15487" w:rsidRPr="00E15487" w:rsidRDefault="00E15487" w:rsidP="000674F3">
            <w:pPr>
              <w:pStyle w:val="BodyText"/>
              <w:shd w:val="clear" w:color="auto" w:fill="FFF2CC"/>
              <w:spacing w:line="259" w:lineRule="auto"/>
              <w:ind w:right="726"/>
              <w:rPr>
                <w:sz w:val="18"/>
                <w:szCs w:val="18"/>
              </w:rPr>
            </w:pPr>
            <w:r w:rsidRPr="00E15487">
              <w:rPr>
                <w:sz w:val="18"/>
                <w:szCs w:val="18"/>
              </w:rPr>
              <w:t>Alford,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Becket,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Clarksburg,</w:t>
            </w:r>
            <w:r w:rsidRPr="00E15487">
              <w:rPr>
                <w:spacing w:val="-1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Egremont,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Florida,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Great</w:t>
            </w:r>
            <w:r w:rsidRPr="00E15487">
              <w:rPr>
                <w:spacing w:val="-2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Barrington,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Hancock,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Monterey,</w:t>
            </w:r>
            <w:r w:rsidRPr="00E15487">
              <w:rPr>
                <w:spacing w:val="-2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Mount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Washington,</w:t>
            </w:r>
            <w:r w:rsidRPr="00E15487">
              <w:rPr>
                <w:spacing w:val="-2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New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Ashford,</w:t>
            </w:r>
            <w:r w:rsidRPr="00E15487">
              <w:rPr>
                <w:spacing w:val="-47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 xml:space="preserve">New Marlborough, North Adams, Otis, Peru, Sandisfield, Savoy, Sheffield, </w:t>
            </w:r>
            <w:proofErr w:type="spellStart"/>
            <w:r w:rsidRPr="00E15487">
              <w:rPr>
                <w:sz w:val="18"/>
                <w:szCs w:val="18"/>
              </w:rPr>
              <w:t>Tyringham</w:t>
            </w:r>
            <w:proofErr w:type="spellEnd"/>
            <w:r w:rsidRPr="00E15487">
              <w:rPr>
                <w:sz w:val="18"/>
                <w:szCs w:val="18"/>
              </w:rPr>
              <w:t>, Washington, West Stockbridge,</w:t>
            </w:r>
            <w:r w:rsidRPr="00E15487">
              <w:rPr>
                <w:spacing w:val="1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Williamstown,</w:t>
            </w:r>
            <w:r w:rsidRPr="00E15487">
              <w:rPr>
                <w:spacing w:val="-1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Windsor</w:t>
            </w:r>
          </w:p>
          <w:p w14:paraId="61CDCEAD" w14:textId="77777777" w:rsidR="00E15487" w:rsidRPr="00E15487" w:rsidRDefault="00E15487" w:rsidP="00D83E8A">
            <w:pPr>
              <w:pStyle w:val="BodyText"/>
              <w:shd w:val="clear" w:color="auto" w:fill="FFF2CC"/>
              <w:spacing w:before="7"/>
              <w:rPr>
                <w:sz w:val="18"/>
                <w:szCs w:val="18"/>
              </w:rPr>
            </w:pPr>
          </w:p>
          <w:p w14:paraId="2BAE9DD4" w14:textId="77777777" w:rsidR="00E15487" w:rsidRPr="00E15487" w:rsidRDefault="00E15487" w:rsidP="000674F3">
            <w:pPr>
              <w:pStyle w:val="BodyText"/>
              <w:shd w:val="clear" w:color="auto" w:fill="FFF2CC"/>
              <w:spacing w:before="1"/>
              <w:rPr>
                <w:sz w:val="18"/>
                <w:szCs w:val="18"/>
              </w:rPr>
            </w:pPr>
            <w:r w:rsidRPr="00E15487">
              <w:rPr>
                <w:sz w:val="18"/>
                <w:szCs w:val="18"/>
              </w:rPr>
              <w:t>Adams,</w:t>
            </w:r>
            <w:r w:rsidRPr="00E15487">
              <w:rPr>
                <w:spacing w:val="-5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Cheshire,</w:t>
            </w:r>
            <w:r w:rsidRPr="00E15487">
              <w:rPr>
                <w:spacing w:val="-6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Dalton,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Hinsdale,</w:t>
            </w:r>
            <w:r w:rsidRPr="00E15487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15487">
              <w:rPr>
                <w:sz w:val="18"/>
                <w:szCs w:val="18"/>
              </w:rPr>
              <w:t>Lanesborough</w:t>
            </w:r>
            <w:proofErr w:type="spellEnd"/>
            <w:r w:rsidRPr="00E15487">
              <w:rPr>
                <w:sz w:val="18"/>
                <w:szCs w:val="18"/>
              </w:rPr>
              <w:t>,</w:t>
            </w:r>
            <w:r w:rsidRPr="00E15487">
              <w:rPr>
                <w:spacing w:val="-6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Lee,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Lenox,</w:t>
            </w:r>
            <w:r w:rsidRPr="00E15487">
              <w:rPr>
                <w:spacing w:val="-6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Pittsfield,</w:t>
            </w:r>
            <w:r w:rsidRPr="00E15487">
              <w:rPr>
                <w:spacing w:val="-6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Richmond,</w:t>
            </w:r>
            <w:r w:rsidRPr="00E15487">
              <w:rPr>
                <w:spacing w:val="-5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Stockbridge</w:t>
            </w:r>
          </w:p>
          <w:p w14:paraId="6BB9E253" w14:textId="77777777" w:rsidR="00E15487" w:rsidRPr="00D6132C" w:rsidRDefault="00E15487" w:rsidP="00D06B1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359229BD" w14:textId="5D481CED" w:rsidR="00052451" w:rsidRPr="00124298" w:rsidRDefault="00FD65FA" w:rsidP="000524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5BE318D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$</w:t>
            </w:r>
            <w:r w:rsidR="00052451" w:rsidRPr="5BE318D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 w:rsidR="1432C7BC" w:rsidRPr="5BE318D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5,880</w:t>
            </w:r>
          </w:p>
          <w:p w14:paraId="23DE523C" w14:textId="77777777" w:rsidR="009816D1" w:rsidRPr="00124298" w:rsidRDefault="009816D1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2E56223" w14:textId="77777777" w:rsidR="00523275" w:rsidRPr="00124298" w:rsidRDefault="00523275" w:rsidP="000524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7547A01" w14:textId="77777777" w:rsidR="00523275" w:rsidRPr="00124298" w:rsidRDefault="00523275" w:rsidP="000524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043CB0F" w14:textId="77777777" w:rsidR="00523275" w:rsidRPr="00124298" w:rsidRDefault="00523275" w:rsidP="000524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9A91774" w14:textId="10DD38C4" w:rsidR="00052451" w:rsidRPr="00124298" w:rsidRDefault="00FD65FA" w:rsidP="005232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5BE318D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$</w:t>
            </w:r>
            <w:r w:rsidR="00052451" w:rsidRPr="5BE318D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 w:rsidR="49BAE0EC" w:rsidRPr="5BE318D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7,300</w:t>
            </w:r>
          </w:p>
          <w:p w14:paraId="07459315" w14:textId="77777777" w:rsidR="00052451" w:rsidRPr="00124298" w:rsidRDefault="00052451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2CC" w:themeFill="accent4" w:themeFillTint="33"/>
          </w:tcPr>
          <w:p w14:paraId="3EC3459E" w14:textId="598D5A60" w:rsidR="00052451" w:rsidRPr="00124298" w:rsidRDefault="00FD65FA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00052451" w:rsidRPr="5BE318DF">
              <w:rPr>
                <w:rFonts w:ascii="Calibri" w:hAnsi="Calibri" w:cs="Calibri"/>
                <w:sz w:val="18"/>
                <w:szCs w:val="18"/>
              </w:rPr>
              <w:t>6</w:t>
            </w:r>
            <w:r w:rsidR="7052B0D4" w:rsidRPr="5BE318DF">
              <w:rPr>
                <w:rFonts w:ascii="Calibri" w:hAnsi="Calibri" w:cs="Calibri"/>
                <w:sz w:val="18"/>
                <w:szCs w:val="18"/>
              </w:rPr>
              <w:t>3,80</w:t>
            </w:r>
            <w:r w:rsidR="00052451" w:rsidRPr="5BE318DF">
              <w:rPr>
                <w:rFonts w:ascii="Calibri" w:hAnsi="Calibri" w:cs="Calibri"/>
                <w:sz w:val="18"/>
                <w:szCs w:val="18"/>
              </w:rPr>
              <w:t>0</w:t>
            </w:r>
          </w:p>
          <w:p w14:paraId="6537F28F" w14:textId="77777777" w:rsidR="00523275" w:rsidRPr="00124298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DFB9E20" w14:textId="77777777" w:rsidR="00523275" w:rsidRPr="00124298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0DF9E56" w14:textId="77777777" w:rsidR="00523275" w:rsidRPr="00124298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4E871BC" w14:textId="77777777" w:rsidR="00523275" w:rsidRPr="00124298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EF1EA8B" w14:textId="4F39FDA7" w:rsidR="00052451" w:rsidRPr="00124298" w:rsidRDefault="00FD65FA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546819A5" w:rsidRPr="5BE318DF">
              <w:rPr>
                <w:rFonts w:ascii="Calibri" w:hAnsi="Calibri" w:cs="Calibri"/>
                <w:sz w:val="18"/>
                <w:szCs w:val="18"/>
              </w:rPr>
              <w:t>65,500</w:t>
            </w:r>
          </w:p>
          <w:p w14:paraId="144A5D23" w14:textId="77777777" w:rsidR="009816D1" w:rsidRPr="00124298" w:rsidRDefault="009816D1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770E4ACB" w14:textId="7A38EDC9" w:rsidR="00052451" w:rsidRPr="00124298" w:rsidRDefault="00FD65FA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5B6CC26E" w:rsidRPr="5BE318DF">
              <w:rPr>
                <w:rFonts w:ascii="Calibri" w:hAnsi="Calibri" w:cs="Calibri"/>
                <w:sz w:val="18"/>
                <w:szCs w:val="18"/>
              </w:rPr>
              <w:t>71,750</w:t>
            </w:r>
          </w:p>
          <w:p w14:paraId="738610EB" w14:textId="77777777" w:rsidR="00523275" w:rsidRPr="00124298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37805D2" w14:textId="77777777" w:rsidR="00523275" w:rsidRPr="00124298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63F29E8" w14:textId="77777777" w:rsidR="00523275" w:rsidRPr="00124298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B7B4B86" w14:textId="77777777" w:rsidR="00523275" w:rsidRPr="00124298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4269156" w14:textId="14EAEE88" w:rsidR="00052451" w:rsidRPr="00124298" w:rsidRDefault="00FD65FA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6AFD2FBA" w:rsidRPr="5BE318DF">
              <w:rPr>
                <w:rFonts w:ascii="Calibri" w:hAnsi="Calibri" w:cs="Calibri"/>
                <w:sz w:val="18"/>
                <w:szCs w:val="18"/>
              </w:rPr>
              <w:t>73,700</w:t>
            </w:r>
          </w:p>
          <w:p w14:paraId="3A0FF5F2" w14:textId="77777777" w:rsidR="009816D1" w:rsidRPr="00124298" w:rsidRDefault="009816D1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14:paraId="06B610A0" w14:textId="62F53641" w:rsidR="00052451" w:rsidRPr="00124298" w:rsidRDefault="00FD65FA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00052451" w:rsidRPr="5BE318DF">
              <w:rPr>
                <w:rFonts w:ascii="Calibri" w:hAnsi="Calibri" w:cs="Calibri"/>
                <w:sz w:val="18"/>
                <w:szCs w:val="18"/>
              </w:rPr>
              <w:t>7</w:t>
            </w:r>
            <w:r w:rsidR="6E20E73A" w:rsidRPr="5BE318DF">
              <w:rPr>
                <w:rFonts w:ascii="Calibri" w:hAnsi="Calibri" w:cs="Calibri"/>
                <w:sz w:val="18"/>
                <w:szCs w:val="18"/>
              </w:rPr>
              <w:t>9,700</w:t>
            </w:r>
          </w:p>
          <w:p w14:paraId="5630AD66" w14:textId="77777777" w:rsidR="00523275" w:rsidRPr="00124298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1829076" w14:textId="77777777" w:rsidR="00523275" w:rsidRPr="00124298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BA226A1" w14:textId="77777777" w:rsidR="00523275" w:rsidRPr="00124298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7AD93B2" w14:textId="77777777" w:rsidR="00523275" w:rsidRPr="00124298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5B19C1B" w14:textId="34B23DEC" w:rsidR="00052451" w:rsidRPr="00124298" w:rsidRDefault="00FD65FA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7424C4D7" w:rsidRPr="5BE318DF">
              <w:rPr>
                <w:rFonts w:ascii="Calibri" w:hAnsi="Calibri" w:cs="Calibri"/>
                <w:sz w:val="18"/>
                <w:szCs w:val="18"/>
              </w:rPr>
              <w:t>81,850</w:t>
            </w:r>
          </w:p>
          <w:p w14:paraId="0DE4B5B7" w14:textId="77777777" w:rsidR="009816D1" w:rsidRPr="00124298" w:rsidRDefault="009816D1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75878B2D" w14:textId="3DCC758D" w:rsidR="00052451" w:rsidRPr="00124298" w:rsidRDefault="00DA0BED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457A3E7A" w:rsidRPr="5BE318DF">
              <w:rPr>
                <w:rFonts w:ascii="Calibri" w:hAnsi="Calibri" w:cs="Calibri"/>
                <w:sz w:val="18"/>
                <w:szCs w:val="18"/>
              </w:rPr>
              <w:t>86,100</w:t>
            </w:r>
          </w:p>
          <w:p w14:paraId="66204FF1" w14:textId="77777777" w:rsidR="00523275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DBF0D7D" w14:textId="77777777" w:rsidR="00523275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B62F1B3" w14:textId="77777777" w:rsidR="00523275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2F2C34E" w14:textId="77777777" w:rsidR="00523275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5662991" w14:textId="334F2B8B" w:rsidR="00052451" w:rsidRPr="00124298" w:rsidRDefault="00DA0BED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00052451" w:rsidRPr="5BE318DF">
              <w:rPr>
                <w:rFonts w:ascii="Calibri" w:hAnsi="Calibri" w:cs="Calibri"/>
                <w:sz w:val="18"/>
                <w:szCs w:val="18"/>
              </w:rPr>
              <w:t>8</w:t>
            </w:r>
            <w:r w:rsidR="3C84D1C4" w:rsidRPr="5BE318DF">
              <w:rPr>
                <w:rFonts w:ascii="Calibri" w:hAnsi="Calibri" w:cs="Calibri"/>
                <w:sz w:val="18"/>
                <w:szCs w:val="18"/>
              </w:rPr>
              <w:t>8,400</w:t>
            </w:r>
          </w:p>
          <w:p w14:paraId="680A4E5D" w14:textId="77777777" w:rsidR="009816D1" w:rsidRPr="00124298" w:rsidRDefault="009816D1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67118D23" w14:textId="1EAD93B9" w:rsidR="00052451" w:rsidRPr="00124298" w:rsidRDefault="00FD65FA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2AACB49B" w:rsidRPr="5BE318DF">
              <w:rPr>
                <w:rFonts w:ascii="Calibri" w:hAnsi="Calibri" w:cs="Calibri"/>
                <w:sz w:val="18"/>
                <w:szCs w:val="18"/>
              </w:rPr>
              <w:t>92,500</w:t>
            </w:r>
          </w:p>
          <w:p w14:paraId="19219836" w14:textId="77777777" w:rsidR="00523275" w:rsidRPr="00124298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96FEF7D" w14:textId="77777777" w:rsidR="00523275" w:rsidRPr="00124298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194DBDC" w14:textId="77777777" w:rsidR="00523275" w:rsidRPr="00124298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69D0D3C" w14:textId="77777777" w:rsidR="00523275" w:rsidRPr="00124298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2411806" w14:textId="276C07D1" w:rsidR="00052451" w:rsidRPr="00124298" w:rsidRDefault="00FD65FA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5F1D2335" w:rsidRPr="5BE318DF">
              <w:rPr>
                <w:rFonts w:ascii="Calibri" w:hAnsi="Calibri" w:cs="Calibri"/>
                <w:sz w:val="18"/>
                <w:szCs w:val="18"/>
              </w:rPr>
              <w:t>94,950</w:t>
            </w:r>
          </w:p>
          <w:p w14:paraId="54CD245A" w14:textId="77777777" w:rsidR="009816D1" w:rsidRPr="00124298" w:rsidRDefault="009816D1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6AFA65DE" w14:textId="44BDEFB7" w:rsidR="00052451" w:rsidRPr="00124298" w:rsidRDefault="00FD65FA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00052451" w:rsidRPr="5BE318DF">
              <w:rPr>
                <w:rFonts w:ascii="Calibri" w:hAnsi="Calibri" w:cs="Calibri"/>
                <w:sz w:val="18"/>
                <w:szCs w:val="18"/>
              </w:rPr>
              <w:t>9</w:t>
            </w:r>
            <w:r w:rsidR="5897E1C6" w:rsidRPr="5BE318DF">
              <w:rPr>
                <w:rFonts w:ascii="Calibri" w:hAnsi="Calibri" w:cs="Calibri"/>
                <w:sz w:val="18"/>
                <w:szCs w:val="18"/>
              </w:rPr>
              <w:t>8,850</w:t>
            </w:r>
          </w:p>
          <w:p w14:paraId="1231BE67" w14:textId="77777777" w:rsidR="00523275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6FEB5B0" w14:textId="77777777" w:rsidR="00523275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0D7AA69" w14:textId="77777777" w:rsidR="00523275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196D064" w14:textId="77777777" w:rsidR="00523275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03385B4" w14:textId="51C47422" w:rsidR="00052451" w:rsidRPr="00124298" w:rsidRDefault="00FD65FA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23284815" w:rsidRPr="5BE318DF">
              <w:rPr>
                <w:rFonts w:ascii="Calibri" w:hAnsi="Calibri" w:cs="Calibri"/>
                <w:sz w:val="18"/>
                <w:szCs w:val="18"/>
              </w:rPr>
              <w:t>101,500</w:t>
            </w:r>
          </w:p>
          <w:p w14:paraId="34FF1C98" w14:textId="77777777" w:rsidR="009816D1" w:rsidRPr="00124298" w:rsidRDefault="009816D1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34211025" w14:textId="5B07E57E" w:rsidR="00052451" w:rsidRPr="00124298" w:rsidRDefault="00FD65FA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29EA4D9D" w:rsidRPr="5BE318DF">
              <w:rPr>
                <w:rFonts w:ascii="Calibri" w:hAnsi="Calibri" w:cs="Calibri"/>
                <w:sz w:val="18"/>
                <w:szCs w:val="18"/>
              </w:rPr>
              <w:t>105,250</w:t>
            </w:r>
          </w:p>
          <w:p w14:paraId="6D072C0D" w14:textId="77777777" w:rsidR="00523275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8A21919" w14:textId="77777777" w:rsidR="00523275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BD18F9B" w14:textId="77777777" w:rsidR="00523275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38601FE" w14:textId="77777777" w:rsidR="00523275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28E9C88" w14:textId="658951F2" w:rsidR="00052451" w:rsidRPr="00124298" w:rsidRDefault="00FD65FA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00052451" w:rsidRPr="5BE318DF">
              <w:rPr>
                <w:rFonts w:ascii="Calibri" w:hAnsi="Calibri" w:cs="Calibri"/>
                <w:sz w:val="18"/>
                <w:szCs w:val="18"/>
              </w:rPr>
              <w:t>10</w:t>
            </w:r>
            <w:r w:rsidR="5B5E8FC7" w:rsidRPr="5BE318DF">
              <w:rPr>
                <w:rFonts w:ascii="Calibri" w:hAnsi="Calibri" w:cs="Calibri"/>
                <w:sz w:val="18"/>
                <w:szCs w:val="18"/>
              </w:rPr>
              <w:t>8,050</w:t>
            </w:r>
          </w:p>
          <w:p w14:paraId="0F3CABC7" w14:textId="77777777" w:rsidR="009816D1" w:rsidRPr="00124298" w:rsidRDefault="009816D1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3" w:type="dxa"/>
            <w:vMerge/>
          </w:tcPr>
          <w:p w14:paraId="5B08B5D1" w14:textId="77777777" w:rsidR="00E15487" w:rsidRPr="00D6132C" w:rsidRDefault="00E15487" w:rsidP="00D613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15487" w:rsidRPr="00D6132C" w14:paraId="7717AA8F" w14:textId="77777777" w:rsidTr="037D4F75">
        <w:tc>
          <w:tcPr>
            <w:tcW w:w="7110" w:type="dxa"/>
            <w:shd w:val="clear" w:color="auto" w:fill="FFE599" w:themeFill="accent4" w:themeFillTint="66"/>
          </w:tcPr>
          <w:p w14:paraId="6AB8BD9E" w14:textId="77777777" w:rsidR="00E15487" w:rsidRPr="00E63B37" w:rsidRDefault="00E15487" w:rsidP="00D83E8A">
            <w:pPr>
              <w:pStyle w:val="Heading1"/>
              <w:shd w:val="clear" w:color="auto" w:fill="FFE599"/>
              <w:rPr>
                <w:rFonts w:ascii="Calibri" w:hAnsi="Calibri" w:cs="Calibri"/>
                <w:sz w:val="18"/>
                <w:szCs w:val="18"/>
              </w:rPr>
            </w:pPr>
            <w:r w:rsidRPr="00E63B37">
              <w:rPr>
                <w:rFonts w:ascii="Calibri" w:hAnsi="Calibri" w:cs="Calibri"/>
                <w:sz w:val="18"/>
                <w:szCs w:val="18"/>
              </w:rPr>
              <w:t>BRISTOL COUNTY</w:t>
            </w:r>
          </w:p>
          <w:p w14:paraId="09929163" w14:textId="77777777" w:rsidR="00E63B37" w:rsidRPr="00E63B37" w:rsidRDefault="00E63B37" w:rsidP="000674F3">
            <w:pPr>
              <w:pStyle w:val="BodyText"/>
              <w:shd w:val="clear" w:color="auto" w:fill="FFE599"/>
              <w:spacing w:before="1"/>
              <w:rPr>
                <w:sz w:val="18"/>
                <w:szCs w:val="18"/>
              </w:rPr>
            </w:pPr>
            <w:r w:rsidRPr="00E63B37">
              <w:rPr>
                <w:sz w:val="18"/>
                <w:szCs w:val="18"/>
              </w:rPr>
              <w:t>Acushnet,</w:t>
            </w:r>
            <w:r w:rsidRPr="00E63B37">
              <w:rPr>
                <w:spacing w:val="-4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Dartmouth,</w:t>
            </w:r>
            <w:r w:rsidRPr="00E63B37">
              <w:rPr>
                <w:spacing w:val="-2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Fairhaven,</w:t>
            </w:r>
            <w:r w:rsidRPr="00E63B37">
              <w:rPr>
                <w:spacing w:val="-2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Freetown,</w:t>
            </w:r>
            <w:r w:rsidRPr="00E63B37">
              <w:rPr>
                <w:spacing w:val="-4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New</w:t>
            </w:r>
            <w:r w:rsidRPr="00E63B37">
              <w:rPr>
                <w:spacing w:val="-4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Bedford</w:t>
            </w:r>
          </w:p>
          <w:p w14:paraId="16DEB4AB" w14:textId="77777777" w:rsidR="00E15487" w:rsidRPr="00E63B37" w:rsidRDefault="00E15487" w:rsidP="00D83E8A">
            <w:pPr>
              <w:shd w:val="clear" w:color="auto" w:fill="FFE599"/>
              <w:rPr>
                <w:rFonts w:ascii="Calibri" w:hAnsi="Calibri" w:cs="Calibri"/>
                <w:sz w:val="18"/>
                <w:szCs w:val="18"/>
              </w:rPr>
            </w:pPr>
          </w:p>
          <w:p w14:paraId="34772078" w14:textId="77777777" w:rsidR="00E63B37" w:rsidRPr="00E63B37" w:rsidRDefault="00E63B37" w:rsidP="000674F3">
            <w:pPr>
              <w:pStyle w:val="BodyText"/>
              <w:shd w:val="clear" w:color="auto" w:fill="FFE599"/>
              <w:spacing w:before="1"/>
              <w:rPr>
                <w:sz w:val="18"/>
                <w:szCs w:val="18"/>
              </w:rPr>
            </w:pPr>
            <w:r w:rsidRPr="00E63B37">
              <w:rPr>
                <w:sz w:val="18"/>
                <w:szCs w:val="18"/>
              </w:rPr>
              <w:t>Attleboro,</w:t>
            </w:r>
            <w:r w:rsidRPr="00E63B37">
              <w:rPr>
                <w:spacing w:val="-4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Fall</w:t>
            </w:r>
            <w:r w:rsidRPr="00E63B37">
              <w:rPr>
                <w:spacing w:val="-4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River,</w:t>
            </w:r>
            <w:r w:rsidRPr="00E63B37">
              <w:rPr>
                <w:spacing w:val="-3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North</w:t>
            </w:r>
            <w:r w:rsidRPr="00E63B37">
              <w:rPr>
                <w:spacing w:val="-3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Attleborough,</w:t>
            </w:r>
            <w:r w:rsidRPr="00E63B37">
              <w:rPr>
                <w:spacing w:val="-5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Rehoboth,</w:t>
            </w:r>
            <w:r w:rsidRPr="00E63B37">
              <w:rPr>
                <w:spacing w:val="-5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Seekonk,</w:t>
            </w:r>
            <w:r w:rsidRPr="00E63B37">
              <w:rPr>
                <w:spacing w:val="-3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Somerset,</w:t>
            </w:r>
            <w:r w:rsidRPr="00E63B37">
              <w:rPr>
                <w:spacing w:val="-5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Swansea,</w:t>
            </w:r>
            <w:r w:rsidRPr="00E63B37">
              <w:rPr>
                <w:spacing w:val="-4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Westport</w:t>
            </w:r>
          </w:p>
          <w:p w14:paraId="0AD9C6F4" w14:textId="77777777" w:rsidR="00E63B37" w:rsidRPr="00E63B37" w:rsidRDefault="00E63B37" w:rsidP="00D83E8A">
            <w:pPr>
              <w:shd w:val="clear" w:color="auto" w:fill="FFE599"/>
              <w:rPr>
                <w:rFonts w:ascii="Calibri" w:hAnsi="Calibri" w:cs="Calibri"/>
                <w:sz w:val="18"/>
                <w:szCs w:val="18"/>
              </w:rPr>
            </w:pPr>
          </w:p>
          <w:p w14:paraId="275AE1EC" w14:textId="77777777" w:rsidR="00E15487" w:rsidRPr="00E63B37" w:rsidRDefault="00E15487" w:rsidP="5BE318DF">
            <w:pPr>
              <w:shd w:val="clear" w:color="auto" w:fill="FFE599" w:themeFill="accent4" w:themeFillTint="66"/>
              <w:rPr>
                <w:rFonts w:ascii="Calibri" w:hAnsi="Calibri" w:cs="Calibri"/>
                <w:sz w:val="18"/>
                <w:szCs w:val="18"/>
              </w:rPr>
            </w:pP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 xml:space="preserve">Berkley, Dighton, Mansfield, Norton, </w:t>
            </w:r>
            <w:r w:rsidRPr="5BE318DF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E599"/>
              </w:rPr>
              <w:t>Taunton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 xml:space="preserve">, </w:t>
            </w:r>
          </w:p>
          <w:p w14:paraId="5E3A88E2" w14:textId="13A7B6B2" w:rsidR="00E15487" w:rsidRPr="00E63B37" w:rsidRDefault="00E15487" w:rsidP="5BE318DF">
            <w:pPr>
              <w:shd w:val="clear" w:color="auto" w:fill="FFE599" w:themeFill="accent4" w:themeFillTint="66"/>
              <w:rPr>
                <w:rFonts w:ascii="Calibri" w:hAnsi="Calibri" w:cs="Calibri"/>
                <w:sz w:val="18"/>
                <w:szCs w:val="18"/>
              </w:rPr>
            </w:pPr>
          </w:p>
          <w:p w14:paraId="3E677587" w14:textId="5FEFF919" w:rsidR="00E15487" w:rsidRPr="00E63B37" w:rsidRDefault="6FE65417" w:rsidP="5BE318DF">
            <w:pPr>
              <w:shd w:val="clear" w:color="auto" w:fill="FFE599" w:themeFill="accent4" w:themeFillTint="66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Easton, Raynham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4B1F511A" w14:textId="77777777" w:rsidR="00523275" w:rsidRPr="00124298" w:rsidRDefault="00523275" w:rsidP="000524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888884F" w14:textId="3001E1E3" w:rsidR="00052451" w:rsidRPr="00124298" w:rsidRDefault="00FD65FA" w:rsidP="0026326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5BE318D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$</w:t>
            </w:r>
            <w:r w:rsidR="00052451" w:rsidRPr="5BE318D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 w:rsidR="5DB3C4D1" w:rsidRPr="5BE318D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5,800</w:t>
            </w:r>
          </w:p>
          <w:p w14:paraId="65F9C3DC" w14:textId="77777777" w:rsidR="00523275" w:rsidRPr="00124298" w:rsidRDefault="00523275" w:rsidP="00337F0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3D9315F" w14:textId="18B903DE" w:rsidR="00337F04" w:rsidRPr="00124298" w:rsidRDefault="00FD65FA" w:rsidP="005232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5BE318D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$</w:t>
            </w:r>
            <w:r w:rsidR="00337F04" w:rsidRPr="5BE318D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 w:rsidR="2AD75424" w:rsidRPr="5BE318D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7,300</w:t>
            </w:r>
          </w:p>
          <w:p w14:paraId="5023141B" w14:textId="77777777" w:rsidR="00523275" w:rsidRPr="00124298" w:rsidRDefault="00523275" w:rsidP="00337F0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37C0D0D" w14:textId="48F396CF" w:rsidR="009816D1" w:rsidRPr="00124298" w:rsidRDefault="00FD65FA" w:rsidP="5BE318DF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5BE318D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$</w:t>
            </w:r>
            <w:r w:rsidR="00337F04" w:rsidRPr="5BE318D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  <w:r w:rsidR="7E5A497C" w:rsidRPr="5BE318D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6,250</w:t>
            </w:r>
          </w:p>
          <w:p w14:paraId="106B554E" w14:textId="13E58763" w:rsidR="009816D1" w:rsidRPr="00124298" w:rsidRDefault="009816D1" w:rsidP="5BE318DF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94891A7" w14:textId="78BD59E2" w:rsidR="009816D1" w:rsidRPr="00124298" w:rsidRDefault="2E87B4EB" w:rsidP="5BE318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5BE318D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$66,300</w:t>
            </w:r>
          </w:p>
        </w:tc>
        <w:tc>
          <w:tcPr>
            <w:tcW w:w="1140" w:type="dxa"/>
            <w:shd w:val="clear" w:color="auto" w:fill="FFE599" w:themeFill="accent4" w:themeFillTint="66"/>
          </w:tcPr>
          <w:p w14:paraId="1F3B1409" w14:textId="77777777" w:rsidR="00523275" w:rsidRPr="00124298" w:rsidRDefault="00523275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1047D70" w14:textId="7A8735B0" w:rsidR="00052451" w:rsidRPr="00124298" w:rsidRDefault="00FD65FA" w:rsidP="00052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1FD53507" w:rsidRPr="5BE318DF">
              <w:rPr>
                <w:rFonts w:ascii="Calibri" w:hAnsi="Calibri" w:cs="Calibri"/>
                <w:sz w:val="18"/>
                <w:szCs w:val="18"/>
              </w:rPr>
              <w:t>63,800</w:t>
            </w:r>
          </w:p>
          <w:p w14:paraId="562C75D1" w14:textId="77777777" w:rsidR="00523275" w:rsidRPr="00124298" w:rsidRDefault="00523275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82D0603" w14:textId="0703FEEC" w:rsidR="00337F04" w:rsidRPr="00124298" w:rsidRDefault="00263263" w:rsidP="00523275">
            <w:pPr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D4D0E" w:rsidRPr="0FC1F7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D65FA"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3A630128" w:rsidRPr="0FC1F779">
              <w:rPr>
                <w:rFonts w:ascii="Calibri" w:hAnsi="Calibri" w:cs="Calibri"/>
                <w:sz w:val="18"/>
                <w:szCs w:val="18"/>
              </w:rPr>
              <w:t>65,550</w:t>
            </w:r>
          </w:p>
          <w:p w14:paraId="664355AD" w14:textId="77777777" w:rsidR="00523275" w:rsidRPr="00124298" w:rsidRDefault="00523275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39433C6" w14:textId="61452EC3" w:rsidR="009816D1" w:rsidRPr="00124298" w:rsidRDefault="00FD65FA" w:rsidP="5BE318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00337F04" w:rsidRPr="5BE318DF">
              <w:rPr>
                <w:rFonts w:ascii="Calibri" w:hAnsi="Calibri" w:cs="Calibri"/>
                <w:sz w:val="18"/>
                <w:szCs w:val="18"/>
              </w:rPr>
              <w:t>7</w:t>
            </w:r>
            <w:r w:rsidR="0DC6CF45" w:rsidRPr="5BE318DF">
              <w:rPr>
                <w:rFonts w:ascii="Calibri" w:hAnsi="Calibri" w:cs="Calibri"/>
                <w:sz w:val="18"/>
                <w:szCs w:val="18"/>
              </w:rPr>
              <w:t>5,700</w:t>
            </w:r>
          </w:p>
          <w:p w14:paraId="3F15B7FB" w14:textId="0DDCFC4D" w:rsidR="009816D1" w:rsidRPr="00124298" w:rsidRDefault="009816D1" w:rsidP="5BE318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93165CA" w14:textId="0F2117CF" w:rsidR="009816D1" w:rsidRPr="00124298" w:rsidRDefault="6F6A6202" w:rsidP="5BE318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$75,750</w:t>
            </w:r>
          </w:p>
        </w:tc>
        <w:tc>
          <w:tcPr>
            <w:tcW w:w="1110" w:type="dxa"/>
            <w:shd w:val="clear" w:color="auto" w:fill="FFE599" w:themeFill="accent4" w:themeFillTint="66"/>
          </w:tcPr>
          <w:p w14:paraId="1A965116" w14:textId="77777777" w:rsidR="00523275" w:rsidRPr="00124298" w:rsidRDefault="00523275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F18F90E" w14:textId="34E18F87" w:rsidR="00337F04" w:rsidRPr="00124298" w:rsidRDefault="00FD65FA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76E28106" w:rsidRPr="5BE318DF">
              <w:rPr>
                <w:rFonts w:ascii="Calibri" w:hAnsi="Calibri" w:cs="Calibri"/>
                <w:sz w:val="18"/>
                <w:szCs w:val="18"/>
              </w:rPr>
              <w:t>71,750</w:t>
            </w:r>
          </w:p>
          <w:p w14:paraId="7DF4E37C" w14:textId="77777777" w:rsidR="00523275" w:rsidRPr="00124298" w:rsidRDefault="00523275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DB5179A" w14:textId="6CED40F5" w:rsidR="00337F04" w:rsidRPr="00124298" w:rsidRDefault="6DDA6752" w:rsidP="00523275">
            <w:pPr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D65FA"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4576A799" w:rsidRPr="0FC1F779">
              <w:rPr>
                <w:rFonts w:ascii="Calibri" w:hAnsi="Calibri" w:cs="Calibri"/>
                <w:sz w:val="18"/>
                <w:szCs w:val="18"/>
              </w:rPr>
              <w:t>73,750</w:t>
            </w:r>
          </w:p>
          <w:p w14:paraId="44FB30F8" w14:textId="77777777" w:rsidR="00523275" w:rsidRPr="00124298" w:rsidRDefault="00523275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E2F6965" w14:textId="7A47CAE6" w:rsidR="00337F04" w:rsidRPr="00124298" w:rsidRDefault="00FD65FA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00337F04" w:rsidRPr="5BE318DF">
              <w:rPr>
                <w:rFonts w:ascii="Calibri" w:hAnsi="Calibri" w:cs="Calibri"/>
                <w:sz w:val="18"/>
                <w:szCs w:val="18"/>
              </w:rPr>
              <w:t>8</w:t>
            </w:r>
            <w:r w:rsidR="6F0C3360" w:rsidRPr="5BE318DF">
              <w:rPr>
                <w:rFonts w:ascii="Calibri" w:hAnsi="Calibri" w:cs="Calibri"/>
                <w:sz w:val="18"/>
                <w:szCs w:val="18"/>
              </w:rPr>
              <w:t>5,150</w:t>
            </w:r>
          </w:p>
          <w:p w14:paraId="37D62339" w14:textId="7F78B0FF" w:rsidR="5BE318DF" w:rsidRDefault="5BE318DF" w:rsidP="5BE318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C70E714" w14:textId="54A01C37" w:rsidR="5B5AF8E6" w:rsidRDefault="5B5AF8E6" w:rsidP="5BE318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$85,200</w:t>
            </w:r>
          </w:p>
          <w:p w14:paraId="0F89BA93" w14:textId="37EEDBB1" w:rsidR="5BE318DF" w:rsidRDefault="5BE318DF" w:rsidP="5BE318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DA6542E" w14:textId="77777777" w:rsidR="009816D1" w:rsidRPr="00124298" w:rsidRDefault="009816D1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E599" w:themeFill="accent4" w:themeFillTint="66"/>
          </w:tcPr>
          <w:p w14:paraId="3041E394" w14:textId="77777777" w:rsidR="00523275" w:rsidRPr="00124298" w:rsidRDefault="00523275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C0D77BD" w14:textId="46FAC203" w:rsidR="00337F04" w:rsidRPr="00124298" w:rsidRDefault="00FD65FA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00337F04" w:rsidRPr="5BE318DF">
              <w:rPr>
                <w:rFonts w:ascii="Calibri" w:hAnsi="Calibri" w:cs="Calibri"/>
                <w:sz w:val="18"/>
                <w:szCs w:val="18"/>
              </w:rPr>
              <w:t>7</w:t>
            </w:r>
            <w:r w:rsidR="4D59B47E" w:rsidRPr="5BE318DF">
              <w:rPr>
                <w:rFonts w:ascii="Calibri" w:hAnsi="Calibri" w:cs="Calibri"/>
                <w:sz w:val="18"/>
                <w:szCs w:val="18"/>
              </w:rPr>
              <w:t>9,700</w:t>
            </w:r>
          </w:p>
          <w:p w14:paraId="722B00AE" w14:textId="77777777" w:rsidR="00523275" w:rsidRPr="00124298" w:rsidRDefault="00523275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F43AA60" w14:textId="79C441F2" w:rsidR="00337F04" w:rsidRPr="00124298" w:rsidRDefault="396C6DB8" w:rsidP="00523275">
            <w:pPr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 xml:space="preserve">  $</w:t>
            </w:r>
            <w:r w:rsidR="0EA0DC5C" w:rsidRPr="0FC1F779">
              <w:rPr>
                <w:rFonts w:ascii="Calibri" w:hAnsi="Calibri" w:cs="Calibri"/>
                <w:sz w:val="18"/>
                <w:szCs w:val="18"/>
              </w:rPr>
              <w:t>81,900</w:t>
            </w:r>
          </w:p>
          <w:p w14:paraId="42C6D796" w14:textId="77777777" w:rsidR="00523275" w:rsidRPr="00124298" w:rsidRDefault="00523275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4D84F24" w14:textId="15AB5398" w:rsidR="00337F04" w:rsidRPr="00124298" w:rsidRDefault="00FD65FA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743C4E5A" w:rsidRPr="5BE318DF">
              <w:rPr>
                <w:rFonts w:ascii="Calibri" w:hAnsi="Calibri" w:cs="Calibri"/>
                <w:sz w:val="18"/>
                <w:szCs w:val="18"/>
              </w:rPr>
              <w:t>94,600</w:t>
            </w:r>
          </w:p>
          <w:p w14:paraId="621AD0D4" w14:textId="7C20CA5A" w:rsidR="009816D1" w:rsidRPr="00124298" w:rsidRDefault="009816D1" w:rsidP="5BE318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E1831B3" w14:textId="54904B61" w:rsidR="009816D1" w:rsidRPr="00124298" w:rsidRDefault="291ECE0F" w:rsidP="5BE318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$94,650</w:t>
            </w:r>
          </w:p>
        </w:tc>
        <w:tc>
          <w:tcPr>
            <w:tcW w:w="1110" w:type="dxa"/>
            <w:shd w:val="clear" w:color="auto" w:fill="FFE599" w:themeFill="accent4" w:themeFillTint="66"/>
          </w:tcPr>
          <w:p w14:paraId="54E11D2A" w14:textId="77777777" w:rsidR="00523275" w:rsidRDefault="00523275" w:rsidP="00337F0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375D58B" w14:textId="48F0B333" w:rsidR="00337F04" w:rsidRPr="00124298" w:rsidRDefault="00DA0BED" w:rsidP="00337F04">
            <w:pPr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00337F04" w:rsidRPr="5BE318DF">
              <w:rPr>
                <w:rFonts w:ascii="Calibri" w:hAnsi="Calibri" w:cs="Calibri"/>
                <w:sz w:val="18"/>
                <w:szCs w:val="18"/>
              </w:rPr>
              <w:t>8</w:t>
            </w:r>
            <w:r w:rsidR="02D32E4E" w:rsidRPr="5BE318DF">
              <w:rPr>
                <w:rFonts w:ascii="Calibri" w:hAnsi="Calibri" w:cs="Calibri"/>
                <w:sz w:val="18"/>
                <w:szCs w:val="18"/>
              </w:rPr>
              <w:t>6,100</w:t>
            </w:r>
          </w:p>
          <w:p w14:paraId="31126E5D" w14:textId="77777777" w:rsidR="00523275" w:rsidRDefault="00523275" w:rsidP="00337F0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CFCA048" w14:textId="4100D313" w:rsidR="00337F04" w:rsidRPr="00124298" w:rsidRDefault="629A2AC8" w:rsidP="00337F04">
            <w:pPr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A0BED"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337F04" w:rsidRPr="0FC1F779">
              <w:rPr>
                <w:rFonts w:ascii="Calibri" w:hAnsi="Calibri" w:cs="Calibri"/>
                <w:sz w:val="18"/>
                <w:szCs w:val="18"/>
              </w:rPr>
              <w:t>8</w:t>
            </w:r>
            <w:r w:rsidR="0DFAB5DB" w:rsidRPr="0FC1F779">
              <w:rPr>
                <w:rFonts w:ascii="Calibri" w:hAnsi="Calibri" w:cs="Calibri"/>
                <w:sz w:val="18"/>
                <w:szCs w:val="18"/>
              </w:rPr>
              <w:t>8,500</w:t>
            </w:r>
          </w:p>
          <w:p w14:paraId="2DE403A5" w14:textId="77777777" w:rsidR="00523275" w:rsidRDefault="00523275" w:rsidP="00337F0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D45AA77" w14:textId="7CFC4D9D" w:rsidR="00337F04" w:rsidRPr="00124298" w:rsidRDefault="00DA0BED" w:rsidP="5BE318DF">
            <w:pPr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7B462A10" w:rsidRPr="5BE318DF">
              <w:rPr>
                <w:rFonts w:ascii="Calibri" w:hAnsi="Calibri" w:cs="Calibri"/>
                <w:sz w:val="18"/>
                <w:szCs w:val="18"/>
              </w:rPr>
              <w:t>102,200</w:t>
            </w:r>
          </w:p>
          <w:p w14:paraId="5CDA89B1" w14:textId="3547CAAB" w:rsidR="00337F04" w:rsidRPr="00124298" w:rsidRDefault="00337F04" w:rsidP="5BE318D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2F4717B" w14:textId="488603B0" w:rsidR="00337F04" w:rsidRPr="00124298" w:rsidRDefault="2B472C24" w:rsidP="5BE318DF">
            <w:pPr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$102,250</w:t>
            </w:r>
          </w:p>
        </w:tc>
        <w:tc>
          <w:tcPr>
            <w:tcW w:w="1050" w:type="dxa"/>
            <w:shd w:val="clear" w:color="auto" w:fill="FFE599" w:themeFill="accent4" w:themeFillTint="66"/>
          </w:tcPr>
          <w:p w14:paraId="62431CDC" w14:textId="77777777" w:rsidR="00523275" w:rsidRPr="00124298" w:rsidRDefault="00523275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3869499" w14:textId="6BF5243D" w:rsidR="00337F04" w:rsidRPr="00124298" w:rsidRDefault="00FD65FA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6906404D" w:rsidRPr="5BE318DF">
              <w:rPr>
                <w:rFonts w:ascii="Calibri" w:hAnsi="Calibri" w:cs="Calibri"/>
                <w:sz w:val="18"/>
                <w:szCs w:val="18"/>
              </w:rPr>
              <w:t>92,500</w:t>
            </w:r>
          </w:p>
          <w:p w14:paraId="49E398E2" w14:textId="77777777" w:rsidR="00523275" w:rsidRPr="00124298" w:rsidRDefault="00523275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FC3A64B" w14:textId="463B9E4D" w:rsidR="00337F04" w:rsidRPr="00124298" w:rsidRDefault="4491F06A" w:rsidP="00523275">
            <w:pPr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22FD177F" w:rsidRPr="0FC1F779">
              <w:rPr>
                <w:rFonts w:ascii="Calibri" w:hAnsi="Calibri" w:cs="Calibri"/>
                <w:sz w:val="18"/>
                <w:szCs w:val="18"/>
              </w:rPr>
              <w:t xml:space="preserve"> $95,050</w:t>
            </w:r>
            <w:r w:rsidR="25BE58AF" w:rsidRPr="0FC1F77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6287F21" w14:textId="77777777" w:rsidR="00523275" w:rsidRPr="00124298" w:rsidRDefault="00523275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9BCD898" w14:textId="33A35CB9" w:rsidR="009816D1" w:rsidRPr="00124298" w:rsidRDefault="00FD65FA" w:rsidP="5BE318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00337F04" w:rsidRPr="5BE318DF">
              <w:rPr>
                <w:rFonts w:ascii="Calibri" w:hAnsi="Calibri" w:cs="Calibri"/>
                <w:sz w:val="18"/>
                <w:szCs w:val="18"/>
              </w:rPr>
              <w:t>1</w:t>
            </w:r>
            <w:r w:rsidR="04EC6E9E" w:rsidRPr="5BE318DF">
              <w:rPr>
                <w:rFonts w:ascii="Calibri" w:hAnsi="Calibri" w:cs="Calibri"/>
                <w:sz w:val="18"/>
                <w:szCs w:val="18"/>
              </w:rPr>
              <w:t>09,750</w:t>
            </w:r>
          </w:p>
          <w:p w14:paraId="43925D71" w14:textId="67B4B4DA" w:rsidR="009816D1" w:rsidRPr="00124298" w:rsidRDefault="009816D1" w:rsidP="5BE318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BE93A62" w14:textId="6078B42B" w:rsidR="009816D1" w:rsidRPr="00124298" w:rsidRDefault="4FCEF37A" w:rsidP="5BE318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$109,800</w:t>
            </w:r>
          </w:p>
        </w:tc>
        <w:tc>
          <w:tcPr>
            <w:tcW w:w="1050" w:type="dxa"/>
            <w:shd w:val="clear" w:color="auto" w:fill="FFE599" w:themeFill="accent4" w:themeFillTint="66"/>
          </w:tcPr>
          <w:p w14:paraId="384BA73E" w14:textId="77777777" w:rsidR="00523275" w:rsidRDefault="00523275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DEF6DAC" w14:textId="08997224" w:rsidR="00337F04" w:rsidRPr="00124298" w:rsidRDefault="00FD65FA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00337F04" w:rsidRPr="5BE318DF">
              <w:rPr>
                <w:rFonts w:ascii="Calibri" w:hAnsi="Calibri" w:cs="Calibri"/>
                <w:sz w:val="18"/>
                <w:szCs w:val="18"/>
              </w:rPr>
              <w:t>9</w:t>
            </w:r>
            <w:r w:rsidR="00B800A1" w:rsidRPr="5BE318DF">
              <w:rPr>
                <w:rFonts w:ascii="Calibri" w:hAnsi="Calibri" w:cs="Calibri"/>
                <w:sz w:val="18"/>
                <w:szCs w:val="18"/>
              </w:rPr>
              <w:t>8,850</w:t>
            </w:r>
          </w:p>
          <w:p w14:paraId="34B3F2EB" w14:textId="77777777" w:rsidR="00523275" w:rsidRDefault="00523275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51AD6D8" w14:textId="7B7400B5" w:rsidR="00337F04" w:rsidRPr="00124298" w:rsidRDefault="504E4B8F" w:rsidP="00523275">
            <w:pPr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D65FA"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21CEECB6" w:rsidRPr="0FC1F779">
              <w:rPr>
                <w:rFonts w:ascii="Calibri" w:hAnsi="Calibri" w:cs="Calibri"/>
                <w:sz w:val="18"/>
                <w:szCs w:val="18"/>
              </w:rPr>
              <w:t>101,600</w:t>
            </w:r>
          </w:p>
          <w:p w14:paraId="7D34F5C7" w14:textId="77777777" w:rsidR="00523275" w:rsidRDefault="00523275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E1566D4" w14:textId="261DD5F6" w:rsidR="00337F04" w:rsidRPr="00124298" w:rsidRDefault="00FD65FA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</w:t>
            </w:r>
            <w:r w:rsidR="00337F04" w:rsidRPr="5BE318DF">
              <w:rPr>
                <w:rFonts w:ascii="Calibri" w:hAnsi="Calibri" w:cs="Calibri"/>
                <w:sz w:val="18"/>
                <w:szCs w:val="18"/>
              </w:rPr>
              <w:t>1</w:t>
            </w:r>
            <w:r w:rsidR="581673B8" w:rsidRPr="5BE318DF">
              <w:rPr>
                <w:rFonts w:ascii="Calibri" w:hAnsi="Calibri" w:cs="Calibri"/>
                <w:sz w:val="18"/>
                <w:szCs w:val="18"/>
              </w:rPr>
              <w:t>17,350</w:t>
            </w:r>
          </w:p>
          <w:p w14:paraId="66454E37" w14:textId="0EFA28EA" w:rsidR="5BE318DF" w:rsidRDefault="5BE318DF" w:rsidP="5BE318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5CB5AEA" w14:textId="5926F0FB" w:rsidR="4DE35265" w:rsidRDefault="4DE35265" w:rsidP="5BE318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$117,400</w:t>
            </w:r>
          </w:p>
          <w:p w14:paraId="0B4020A7" w14:textId="77777777" w:rsidR="009816D1" w:rsidRPr="00124298" w:rsidRDefault="009816D1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E599" w:themeFill="accent4" w:themeFillTint="66"/>
          </w:tcPr>
          <w:p w14:paraId="1D7B270A" w14:textId="77777777" w:rsidR="00523275" w:rsidRDefault="00523275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B8F8671" w14:textId="79B4E3F6" w:rsidR="00337F04" w:rsidRPr="00124298" w:rsidRDefault="00FD65FA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765E2A91" w:rsidRPr="0FC1F779">
              <w:rPr>
                <w:rFonts w:ascii="Calibri" w:hAnsi="Calibri" w:cs="Calibri"/>
                <w:sz w:val="18"/>
                <w:szCs w:val="18"/>
              </w:rPr>
              <w:t>105,250</w:t>
            </w:r>
          </w:p>
          <w:p w14:paraId="15DB86D8" w14:textId="18CFA15F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332D25B" w14:textId="7373ACB8" w:rsidR="009816D1" w:rsidRPr="00124298" w:rsidRDefault="0D0480CE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D65FA"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337F04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257A60B4" w:rsidRPr="0FC1F779">
              <w:rPr>
                <w:rFonts w:ascii="Calibri" w:hAnsi="Calibri" w:cs="Calibri"/>
                <w:sz w:val="18"/>
                <w:szCs w:val="18"/>
              </w:rPr>
              <w:t>08,150</w:t>
            </w:r>
          </w:p>
          <w:p w14:paraId="34C73738" w14:textId="75A966D7" w:rsidR="009816D1" w:rsidRPr="00124298" w:rsidRDefault="009816D1" w:rsidP="0FC1F77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D2D6BD3" w14:textId="2A5071F2" w:rsidR="009816D1" w:rsidRPr="00124298" w:rsidRDefault="3D23B322" w:rsidP="0FC1F779">
            <w:pPr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FD65FA"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5A68813E" w:rsidRPr="0FC1F779">
              <w:rPr>
                <w:rFonts w:ascii="Calibri" w:hAnsi="Calibri" w:cs="Calibri"/>
                <w:sz w:val="18"/>
                <w:szCs w:val="18"/>
              </w:rPr>
              <w:t>124,900</w:t>
            </w:r>
          </w:p>
          <w:p w14:paraId="5E818D14" w14:textId="1A84E3E9" w:rsidR="009816D1" w:rsidRPr="00124298" w:rsidRDefault="009816D1" w:rsidP="0FC1F77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A1F701D" w14:textId="06F6D7DF" w:rsidR="009816D1" w:rsidRPr="00124298" w:rsidRDefault="251391CD" w:rsidP="0FC1F779">
            <w:pPr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75C04A19" w:rsidRPr="0FC1F779">
              <w:rPr>
                <w:rFonts w:ascii="Calibri" w:hAnsi="Calibri" w:cs="Calibri"/>
                <w:sz w:val="18"/>
                <w:szCs w:val="18"/>
              </w:rPr>
              <w:t>$124,950</w:t>
            </w:r>
          </w:p>
        </w:tc>
        <w:tc>
          <w:tcPr>
            <w:tcW w:w="4113" w:type="dxa"/>
            <w:vMerge/>
          </w:tcPr>
          <w:p w14:paraId="03EFCA41" w14:textId="77777777" w:rsidR="00E15487" w:rsidRPr="00D6132C" w:rsidRDefault="00E15487" w:rsidP="00D613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15487" w:rsidRPr="00D6132C" w14:paraId="2DEAB86A" w14:textId="77777777" w:rsidTr="037D4F75">
        <w:tc>
          <w:tcPr>
            <w:tcW w:w="7110" w:type="dxa"/>
            <w:shd w:val="clear" w:color="auto" w:fill="FFF2CC" w:themeFill="accent4" w:themeFillTint="33"/>
          </w:tcPr>
          <w:p w14:paraId="39B02401" w14:textId="77777777" w:rsidR="00E15487" w:rsidRPr="00E63B37" w:rsidRDefault="00E15487" w:rsidP="00D83E8A">
            <w:pPr>
              <w:pStyle w:val="Heading1"/>
              <w:shd w:val="clear" w:color="auto" w:fill="FFF2CC"/>
              <w:rPr>
                <w:rFonts w:ascii="Calibri" w:hAnsi="Calibri" w:cs="Calibri"/>
                <w:sz w:val="18"/>
                <w:szCs w:val="18"/>
              </w:rPr>
            </w:pPr>
            <w:r w:rsidRPr="00E63B37">
              <w:rPr>
                <w:rFonts w:ascii="Calibri" w:hAnsi="Calibri" w:cs="Calibri"/>
                <w:sz w:val="18"/>
                <w:szCs w:val="18"/>
              </w:rPr>
              <w:t xml:space="preserve">DUKES COUNTY </w:t>
            </w:r>
          </w:p>
          <w:p w14:paraId="636684D3" w14:textId="77777777" w:rsidR="00E15487" w:rsidRPr="00D6132C" w:rsidRDefault="00E15487" w:rsidP="000674F3">
            <w:pPr>
              <w:pStyle w:val="xl28"/>
              <w:shd w:val="clear" w:color="auto" w:fill="FFF2CC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E63B37">
              <w:rPr>
                <w:rFonts w:ascii="Calibri" w:hAnsi="Calibri" w:cs="Calibri"/>
                <w:sz w:val="18"/>
                <w:szCs w:val="18"/>
              </w:rPr>
              <w:t xml:space="preserve">Chilmark, Edgartown, Aquinnah, </w:t>
            </w:r>
            <w:proofErr w:type="spellStart"/>
            <w:r w:rsidRPr="00E63B37">
              <w:rPr>
                <w:rFonts w:ascii="Calibri" w:hAnsi="Calibri" w:cs="Calibri"/>
                <w:sz w:val="18"/>
                <w:szCs w:val="18"/>
              </w:rPr>
              <w:t>Gosnold</w:t>
            </w:r>
            <w:proofErr w:type="spellEnd"/>
            <w:r w:rsidRPr="00E63B37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E63B37">
              <w:rPr>
                <w:rFonts w:ascii="Calibri" w:eastAsia="Times New Roman" w:hAnsi="Calibri" w:cs="Calibri"/>
                <w:sz w:val="18"/>
                <w:szCs w:val="18"/>
              </w:rPr>
              <w:t>Oak Bluffs, Tisbury, West Tisbury</w:t>
            </w:r>
          </w:p>
          <w:p w14:paraId="5F96A722" w14:textId="77777777" w:rsidR="00E15487" w:rsidRPr="00D6132C" w:rsidRDefault="00E1548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30A7E52A" w14:textId="6F8D3498" w:rsidR="5BE318DF" w:rsidRDefault="5BE318DF" w:rsidP="5BE318D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C42703" w14:textId="261071A2" w:rsidR="14137596" w:rsidRDefault="14137596" w:rsidP="5BE318D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BE318DF">
              <w:rPr>
                <w:rFonts w:ascii="Calibri" w:eastAsia="Calibri" w:hAnsi="Calibri" w:cs="Calibri"/>
                <w:sz w:val="20"/>
                <w:szCs w:val="20"/>
              </w:rPr>
              <w:t>$</w:t>
            </w:r>
            <w:r w:rsidR="5BE318DF" w:rsidRPr="5BE318DF">
              <w:rPr>
                <w:rFonts w:ascii="Calibri" w:eastAsia="Calibri" w:hAnsi="Calibri" w:cs="Calibri"/>
                <w:sz w:val="20"/>
                <w:szCs w:val="20"/>
              </w:rPr>
              <w:t>70</w:t>
            </w:r>
            <w:r w:rsidR="1E4D015D" w:rsidRPr="5BE318DF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5BE318DF" w:rsidRPr="5BE318DF"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1B5A40E1" w14:textId="5F2AFA70" w:rsidR="5BE318DF" w:rsidRDefault="5BE318DF" w:rsidP="5BE318DF">
            <w:pPr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72BE348" w14:textId="7114AEE0" w:rsidR="6D11CBA5" w:rsidRDefault="6D11CBA5" w:rsidP="5BE318DF">
            <w:pPr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$</w:t>
            </w:r>
            <w:r w:rsidR="5BE318DF"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80</w:t>
            </w:r>
            <w:r w:rsidR="650CE097"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5BE318DF"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6CF41868" w14:textId="0B23324D" w:rsidR="5BE318DF" w:rsidRDefault="5BE318DF" w:rsidP="5BE318D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BE318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08688F2" w14:textId="229C4880" w:rsidR="63EBF010" w:rsidRDefault="63EBF010" w:rsidP="5BE318D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BE318DF">
              <w:rPr>
                <w:rFonts w:ascii="Calibri" w:eastAsia="Calibri" w:hAnsi="Calibri" w:cs="Calibri"/>
                <w:sz w:val="20"/>
                <w:szCs w:val="20"/>
              </w:rPr>
              <w:t>$</w:t>
            </w:r>
            <w:r w:rsidR="5BE318DF" w:rsidRPr="5BE318DF">
              <w:rPr>
                <w:rFonts w:ascii="Calibri" w:eastAsia="Calibri" w:hAnsi="Calibri" w:cs="Calibri"/>
                <w:sz w:val="20"/>
                <w:szCs w:val="20"/>
              </w:rPr>
              <w:t>90</w:t>
            </w:r>
            <w:r w:rsidR="766A6B58" w:rsidRPr="5BE318DF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5BE318DF" w:rsidRPr="5BE318DF"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14:paraId="0354802D" w14:textId="739570ED" w:rsidR="5BE318DF" w:rsidRDefault="5BE318DF" w:rsidP="5BE318D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ACCB9AC" w14:textId="2EC2C545" w:rsidR="39D23D5C" w:rsidRDefault="39D23D5C" w:rsidP="5BE318D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$</w:t>
            </w:r>
            <w:r w:rsidR="5BE318DF"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100</w:t>
            </w:r>
            <w:r w:rsidR="25EDB588"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5BE318DF"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2B1913A6" w14:textId="3403B264" w:rsidR="5BE318DF" w:rsidRDefault="5BE318DF" w:rsidP="5BE318D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BE318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EA68AD4" w14:textId="7B810DF9" w:rsidR="75B70853" w:rsidRDefault="75B70853" w:rsidP="5BE318D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BE318DF">
              <w:rPr>
                <w:rFonts w:ascii="Calibri" w:eastAsia="Calibri" w:hAnsi="Calibri" w:cs="Calibri"/>
                <w:sz w:val="20"/>
                <w:szCs w:val="20"/>
              </w:rPr>
              <w:t>$</w:t>
            </w:r>
            <w:r w:rsidR="5BE318DF" w:rsidRPr="5BE318DF">
              <w:rPr>
                <w:rFonts w:ascii="Calibri" w:eastAsia="Calibri" w:hAnsi="Calibri" w:cs="Calibri"/>
                <w:sz w:val="20"/>
                <w:szCs w:val="20"/>
              </w:rPr>
              <w:t>108</w:t>
            </w:r>
            <w:r w:rsidR="0A9BC6E3" w:rsidRPr="5BE318DF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5BE318DF" w:rsidRPr="5BE318DF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371E021C" w14:textId="758C703F" w:rsidR="5BE318DF" w:rsidRDefault="5BE318DF" w:rsidP="5BE318D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87C2BFF" w14:textId="274C268C" w:rsidR="7DC1EBE8" w:rsidRDefault="7DC1EBE8" w:rsidP="5BE318D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$</w:t>
            </w:r>
            <w:r w:rsidR="5BE318DF"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116</w:t>
            </w:r>
            <w:r w:rsidR="41DD2A3F"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5BE318DF"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545CAAC5" w14:textId="0950E4BA" w:rsidR="5BE318DF" w:rsidRDefault="5BE318DF" w:rsidP="5BE318D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BE318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92E597B" w14:textId="5DFB1E6C" w:rsidR="1C858499" w:rsidRDefault="1C858499" w:rsidP="5BE318D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BE318DF">
              <w:rPr>
                <w:rFonts w:ascii="Calibri" w:eastAsia="Calibri" w:hAnsi="Calibri" w:cs="Calibri"/>
                <w:sz w:val="20"/>
                <w:szCs w:val="20"/>
              </w:rPr>
              <w:t>$</w:t>
            </w:r>
            <w:r w:rsidR="5BE318DF" w:rsidRPr="5BE318DF">
              <w:rPr>
                <w:rFonts w:ascii="Calibri" w:eastAsia="Calibri" w:hAnsi="Calibri" w:cs="Calibri"/>
                <w:sz w:val="20"/>
                <w:szCs w:val="20"/>
              </w:rPr>
              <w:t>124</w:t>
            </w:r>
            <w:r w:rsidR="61304F1C" w:rsidRPr="5BE318DF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5BE318DF" w:rsidRPr="5BE318DF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2FA05A92" w14:textId="167EE9F8" w:rsidR="5BE318DF" w:rsidRDefault="5BE318DF" w:rsidP="5BE318D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21A9F6DB" w14:textId="7D741F0B" w:rsidR="29EF612F" w:rsidRDefault="29EF612F" w:rsidP="5BE318DF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$</w:t>
            </w:r>
            <w:r w:rsidR="5BE318DF"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132</w:t>
            </w:r>
            <w:r w:rsidR="68B1B147"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5BE318DF" w:rsidRPr="5BE31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113" w:type="dxa"/>
            <w:vMerge/>
          </w:tcPr>
          <w:p w14:paraId="2908EB2C" w14:textId="77777777" w:rsidR="00E15487" w:rsidRPr="00D6132C" w:rsidRDefault="00E15487" w:rsidP="00D613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15487" w:rsidRPr="00D6132C" w14:paraId="559BC2CF" w14:textId="77777777" w:rsidTr="037D4F75">
        <w:tc>
          <w:tcPr>
            <w:tcW w:w="7110" w:type="dxa"/>
            <w:shd w:val="clear" w:color="auto" w:fill="FFE599" w:themeFill="accent4" w:themeFillTint="66"/>
          </w:tcPr>
          <w:p w14:paraId="23A67E9A" w14:textId="77777777" w:rsidR="00E15487" w:rsidRPr="00E63B37" w:rsidRDefault="00E15487" w:rsidP="00D6132C">
            <w:pPr>
              <w:pStyle w:val="xl25"/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63B3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ESSEX COUNTY</w:t>
            </w:r>
          </w:p>
          <w:p w14:paraId="54298A3B" w14:textId="77777777" w:rsidR="00E15487" w:rsidRPr="00E63B37" w:rsidRDefault="00E15487" w:rsidP="000674F3">
            <w:pPr>
              <w:rPr>
                <w:rFonts w:ascii="Calibri" w:hAnsi="Calibri" w:cs="Calibri"/>
                <w:sz w:val="18"/>
                <w:szCs w:val="18"/>
              </w:rPr>
            </w:pPr>
            <w:r w:rsidRPr="00E63B37">
              <w:rPr>
                <w:rFonts w:ascii="Calibri" w:hAnsi="Calibri" w:cs="Calibri"/>
                <w:sz w:val="18"/>
                <w:szCs w:val="18"/>
              </w:rPr>
              <w:t xml:space="preserve">Andover, Boxford, </w:t>
            </w:r>
            <w:smartTag w:uri="urn:schemas-microsoft-com:office:smarttags" w:element="PersonName">
              <w:r w:rsidRPr="00E63B37">
                <w:rPr>
                  <w:rFonts w:ascii="Calibri" w:hAnsi="Calibri" w:cs="Calibri"/>
                  <w:sz w:val="18"/>
                  <w:szCs w:val="18"/>
                </w:rPr>
                <w:t>George</w:t>
              </w:r>
            </w:smartTag>
            <w:r w:rsidRPr="00E63B37">
              <w:rPr>
                <w:rFonts w:ascii="Calibri" w:hAnsi="Calibri" w:cs="Calibri"/>
                <w:sz w:val="18"/>
                <w:szCs w:val="18"/>
              </w:rPr>
              <w:t>town, Groveland,</w:t>
            </w:r>
            <w:r w:rsidRPr="00E63B3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Haverhill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>,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 xml:space="preserve"> Lawrence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>,</w:t>
            </w:r>
            <w:r w:rsidRPr="00E63B37">
              <w:rPr>
                <w:rFonts w:ascii="Calibri" w:hAnsi="Calibri" w:cs="Calibri"/>
                <w:sz w:val="18"/>
                <w:szCs w:val="18"/>
              </w:rPr>
              <w:t xml:space="preserve"> Merrimac,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Methuen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>,</w:t>
            </w:r>
            <w:r w:rsidRPr="00E63B37">
              <w:rPr>
                <w:rFonts w:ascii="Calibri" w:hAnsi="Calibri" w:cs="Calibri"/>
                <w:sz w:val="18"/>
                <w:szCs w:val="18"/>
              </w:rPr>
              <w:t xml:space="preserve"> North Andover, West Newbury</w:t>
            </w:r>
          </w:p>
          <w:p w14:paraId="121FD38A" w14:textId="77777777" w:rsidR="00E15487" w:rsidRPr="00E63B37" w:rsidRDefault="00E15487" w:rsidP="00D06B1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7173E36" w14:textId="77777777" w:rsidR="00E15487" w:rsidRPr="00E63B37" w:rsidRDefault="00E15487" w:rsidP="000674F3">
            <w:pPr>
              <w:rPr>
                <w:rFonts w:ascii="Calibri" w:hAnsi="Calibri" w:cs="Calibri"/>
                <w:sz w:val="18"/>
                <w:szCs w:val="18"/>
              </w:rPr>
            </w:pPr>
            <w:r w:rsidRPr="00E63B37">
              <w:rPr>
                <w:rFonts w:ascii="Calibri" w:hAnsi="Calibri" w:cs="Calibri"/>
                <w:sz w:val="18"/>
                <w:szCs w:val="18"/>
              </w:rPr>
              <w:t>Amesbury, Beverly, Danvers, Essex, Gloucester, Hamilton, Ipswich,</w:t>
            </w:r>
            <w:r w:rsidRPr="00E63B3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Lynn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>, Lynnfield</w:t>
            </w:r>
            <w:r w:rsidRPr="00E63B37">
              <w:rPr>
                <w:rFonts w:ascii="Calibri" w:hAnsi="Calibri" w:cs="Calibri"/>
                <w:sz w:val="18"/>
                <w:szCs w:val="18"/>
              </w:rPr>
              <w:t xml:space="preserve">, Manchester, Marblehead, Middleton, Nahant, Newbury, Newburyport,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Peabody,</w:t>
            </w:r>
            <w:r w:rsidRPr="00E63B37">
              <w:rPr>
                <w:rFonts w:ascii="Calibri" w:hAnsi="Calibri" w:cs="Calibri"/>
                <w:sz w:val="18"/>
                <w:szCs w:val="18"/>
              </w:rPr>
              <w:t xml:space="preserve"> Rockport, Rowley,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Salem</w:t>
            </w:r>
            <w:r w:rsidRPr="00E63B37">
              <w:rPr>
                <w:rFonts w:ascii="Calibri" w:hAnsi="Calibri" w:cs="Calibri"/>
                <w:sz w:val="18"/>
                <w:szCs w:val="18"/>
              </w:rPr>
              <w:t>, Salisbury, Saugus, Swampscott, Topsfield, Wenham</w:t>
            </w:r>
          </w:p>
          <w:p w14:paraId="1FE2DD96" w14:textId="77777777" w:rsidR="00E15487" w:rsidRPr="00E63B37" w:rsidRDefault="00E15487" w:rsidP="00D06B1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599" w:themeFill="accent4" w:themeFillTint="66"/>
          </w:tcPr>
          <w:p w14:paraId="27357532" w14:textId="77777777" w:rsidR="00523275" w:rsidRPr="00124298" w:rsidRDefault="00523275" w:rsidP="00337F0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4147B52" w14:textId="339F0E58" w:rsidR="00337F04" w:rsidRPr="00124298" w:rsidRDefault="00FD65FA" w:rsidP="00337F0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FC1F7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$</w:t>
            </w:r>
            <w:r w:rsidR="00337F04" w:rsidRPr="0FC1F7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  <w:r w:rsidR="74AC3C91" w:rsidRPr="0FC1F7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6,3</w:t>
            </w:r>
            <w:r w:rsidR="00337F04" w:rsidRPr="0FC1F7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00</w:t>
            </w:r>
          </w:p>
          <w:p w14:paraId="07F023C8" w14:textId="77777777" w:rsidR="00734734" w:rsidRPr="00124298" w:rsidRDefault="00734734" w:rsidP="00F71E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BDB5498" w14:textId="77777777" w:rsidR="00734734" w:rsidRPr="00124298" w:rsidRDefault="00734734" w:rsidP="00F71E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99B9ED6" w14:textId="5DEC4897" w:rsidR="00F71EBD" w:rsidRPr="00124298" w:rsidRDefault="00FD65FA" w:rsidP="00F71E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FC1F7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$</w:t>
            </w:r>
            <w:r w:rsidR="72ABCC52" w:rsidRPr="0FC1F7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82,950</w:t>
            </w:r>
          </w:p>
          <w:p w14:paraId="2916C19D" w14:textId="77777777" w:rsidR="00DF65C0" w:rsidRPr="00124298" w:rsidRDefault="00DF65C0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74869460" w14:textId="77777777" w:rsidR="00523275" w:rsidRPr="00124298" w:rsidRDefault="00523275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9F607E4" w14:textId="4A73570F" w:rsidR="00337F04" w:rsidRPr="00124298" w:rsidRDefault="00FD65FA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337F04" w:rsidRPr="0FC1F779">
              <w:rPr>
                <w:rFonts w:ascii="Calibri" w:hAnsi="Calibri" w:cs="Calibri"/>
                <w:sz w:val="18"/>
                <w:szCs w:val="18"/>
              </w:rPr>
              <w:t>7</w:t>
            </w:r>
            <w:r w:rsidR="5D498A09" w:rsidRPr="0FC1F779">
              <w:rPr>
                <w:rFonts w:ascii="Calibri" w:hAnsi="Calibri" w:cs="Calibri"/>
                <w:sz w:val="18"/>
                <w:szCs w:val="18"/>
              </w:rPr>
              <w:t>5,750</w:t>
            </w:r>
          </w:p>
          <w:p w14:paraId="187F57B8" w14:textId="77777777" w:rsidR="00734734" w:rsidRPr="00124298" w:rsidRDefault="00734734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4738AF4" w14:textId="77777777" w:rsidR="00734734" w:rsidRPr="00124298" w:rsidRDefault="00734734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43AAC44" w14:textId="222A9B39" w:rsidR="00F71EBD" w:rsidRPr="00124298" w:rsidRDefault="00FD65FA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928FA98" w:rsidRPr="0FC1F779">
              <w:rPr>
                <w:rFonts w:ascii="Calibri" w:hAnsi="Calibri" w:cs="Calibri"/>
                <w:sz w:val="18"/>
                <w:szCs w:val="18"/>
              </w:rPr>
              <w:t>94,800</w:t>
            </w:r>
          </w:p>
          <w:p w14:paraId="46ABBD8F" w14:textId="77777777" w:rsidR="00DF65C0" w:rsidRPr="00124298" w:rsidRDefault="00DF65C0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E599" w:themeFill="accent4" w:themeFillTint="66"/>
          </w:tcPr>
          <w:p w14:paraId="06BBA33E" w14:textId="77777777" w:rsidR="00523275" w:rsidRPr="00124298" w:rsidRDefault="00523275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2ECD0F8" w14:textId="25C7539F" w:rsidR="00337F04" w:rsidRPr="00124298" w:rsidRDefault="00FD65FA" w:rsidP="00337F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337F04" w:rsidRPr="0FC1F779">
              <w:rPr>
                <w:rFonts w:ascii="Calibri" w:hAnsi="Calibri" w:cs="Calibri"/>
                <w:sz w:val="18"/>
                <w:szCs w:val="18"/>
              </w:rPr>
              <w:t>8</w:t>
            </w:r>
            <w:r w:rsidR="3A68CC28" w:rsidRPr="0FC1F779">
              <w:rPr>
                <w:rFonts w:ascii="Calibri" w:hAnsi="Calibri" w:cs="Calibri"/>
                <w:sz w:val="18"/>
                <w:szCs w:val="18"/>
              </w:rPr>
              <w:t>5,200</w:t>
            </w:r>
          </w:p>
          <w:p w14:paraId="464FCBC1" w14:textId="77777777" w:rsidR="00734734" w:rsidRPr="00124298" w:rsidRDefault="00734734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C8C6B09" w14:textId="77777777" w:rsidR="00734734" w:rsidRPr="00124298" w:rsidRDefault="00734734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000F7AE" w14:textId="070A0165" w:rsidR="00F71EBD" w:rsidRPr="00124298" w:rsidRDefault="00FD65FA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71EBD" w:rsidRPr="0FC1F779">
              <w:rPr>
                <w:rFonts w:ascii="Calibri" w:hAnsi="Calibri" w:cs="Calibri"/>
                <w:sz w:val="18"/>
                <w:szCs w:val="18"/>
              </w:rPr>
              <w:t>10</w:t>
            </w:r>
            <w:r w:rsidR="080E0E9C" w:rsidRPr="0FC1F779">
              <w:rPr>
                <w:rFonts w:ascii="Calibri" w:hAnsi="Calibri" w:cs="Calibri"/>
                <w:sz w:val="18"/>
                <w:szCs w:val="18"/>
              </w:rPr>
              <w:t>6,65</w:t>
            </w:r>
            <w:r w:rsidR="00F71EBD" w:rsidRPr="0FC1F779">
              <w:rPr>
                <w:rFonts w:ascii="Calibri" w:hAnsi="Calibri" w:cs="Calibri"/>
                <w:sz w:val="18"/>
                <w:szCs w:val="18"/>
              </w:rPr>
              <w:t>0</w:t>
            </w:r>
          </w:p>
          <w:p w14:paraId="3382A365" w14:textId="77777777" w:rsidR="00DF65C0" w:rsidRPr="00124298" w:rsidRDefault="00DF65C0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E599" w:themeFill="accent4" w:themeFillTint="66"/>
          </w:tcPr>
          <w:p w14:paraId="5C71F136" w14:textId="77777777" w:rsidR="00523275" w:rsidRPr="00124298" w:rsidRDefault="00523275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B51F284" w14:textId="5564A695" w:rsidR="00F71EBD" w:rsidRPr="00124298" w:rsidRDefault="00FD65FA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4725039" w:rsidRPr="0FC1F779">
              <w:rPr>
                <w:rFonts w:ascii="Calibri" w:hAnsi="Calibri" w:cs="Calibri"/>
                <w:sz w:val="18"/>
                <w:szCs w:val="18"/>
              </w:rPr>
              <w:t>94,650</w:t>
            </w:r>
          </w:p>
          <w:p w14:paraId="62199465" w14:textId="77777777" w:rsidR="00734734" w:rsidRPr="00124298" w:rsidRDefault="00734734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DA123B1" w14:textId="77777777" w:rsidR="00734734" w:rsidRPr="00124298" w:rsidRDefault="00734734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7EF33B7" w14:textId="5D1E097B" w:rsidR="00F71EBD" w:rsidRPr="00124298" w:rsidRDefault="00FD65FA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71EBD" w:rsidRPr="0FC1F779">
              <w:rPr>
                <w:rFonts w:ascii="Calibri" w:hAnsi="Calibri" w:cs="Calibri"/>
                <w:sz w:val="18"/>
                <w:szCs w:val="18"/>
              </w:rPr>
              <w:t>11</w:t>
            </w:r>
            <w:r w:rsidR="57E92907" w:rsidRPr="0FC1F779">
              <w:rPr>
                <w:rFonts w:ascii="Calibri" w:hAnsi="Calibri" w:cs="Calibri"/>
                <w:sz w:val="18"/>
                <w:szCs w:val="18"/>
              </w:rPr>
              <w:t>8,450</w:t>
            </w:r>
          </w:p>
          <w:p w14:paraId="4C4CEA3D" w14:textId="77777777" w:rsidR="00DF65C0" w:rsidRPr="00124298" w:rsidRDefault="00DF65C0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E599" w:themeFill="accent4" w:themeFillTint="66"/>
          </w:tcPr>
          <w:p w14:paraId="50895670" w14:textId="77777777" w:rsidR="00523275" w:rsidRPr="00124298" w:rsidRDefault="00523275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24B01F3" w14:textId="06E4C870" w:rsidR="00F71EBD" w:rsidRPr="00124298" w:rsidRDefault="00FD65FA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758A4B41" w:rsidRPr="0FC1F779">
              <w:rPr>
                <w:rFonts w:ascii="Calibri" w:hAnsi="Calibri" w:cs="Calibri"/>
                <w:sz w:val="18"/>
                <w:szCs w:val="18"/>
              </w:rPr>
              <w:t>102,250</w:t>
            </w:r>
          </w:p>
          <w:p w14:paraId="38C1F859" w14:textId="77777777" w:rsidR="00734734" w:rsidRPr="00124298" w:rsidRDefault="00734734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C8FE7CE" w14:textId="77777777" w:rsidR="00734734" w:rsidRPr="00124298" w:rsidRDefault="00734734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6C97DEA" w14:textId="1CD67187" w:rsidR="00F71EBD" w:rsidRPr="00124298" w:rsidRDefault="00FD65FA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71EBD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65351052" w:rsidRPr="0FC1F779">
              <w:rPr>
                <w:rFonts w:ascii="Calibri" w:hAnsi="Calibri" w:cs="Calibri"/>
                <w:sz w:val="18"/>
                <w:szCs w:val="18"/>
              </w:rPr>
              <w:t>27,950</w:t>
            </w:r>
          </w:p>
          <w:p w14:paraId="41004F19" w14:textId="77777777" w:rsidR="00DF65C0" w:rsidRPr="00124298" w:rsidRDefault="00DF65C0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E599" w:themeFill="accent4" w:themeFillTint="66"/>
          </w:tcPr>
          <w:p w14:paraId="67C0C651" w14:textId="77777777" w:rsidR="00523275" w:rsidRPr="00124298" w:rsidRDefault="00523275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081A32D" w14:textId="6088F606" w:rsidR="00F71EBD" w:rsidRPr="00124298" w:rsidRDefault="00FD65FA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71EBD" w:rsidRPr="0FC1F779">
              <w:rPr>
                <w:rFonts w:ascii="Calibri" w:hAnsi="Calibri" w:cs="Calibri"/>
                <w:sz w:val="18"/>
                <w:szCs w:val="18"/>
              </w:rPr>
              <w:t>10</w:t>
            </w:r>
            <w:r w:rsidR="7A31C8DC" w:rsidRPr="0FC1F779">
              <w:rPr>
                <w:rFonts w:ascii="Calibri" w:hAnsi="Calibri" w:cs="Calibri"/>
                <w:sz w:val="18"/>
                <w:szCs w:val="18"/>
              </w:rPr>
              <w:t>9,800</w:t>
            </w:r>
          </w:p>
          <w:p w14:paraId="308D56CC" w14:textId="77777777" w:rsidR="00734734" w:rsidRDefault="00734734" w:rsidP="00734734">
            <w:pPr>
              <w:tabs>
                <w:tab w:val="center" w:pos="34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97E50C6" w14:textId="77777777" w:rsidR="00734734" w:rsidRDefault="00734734" w:rsidP="00734734">
            <w:pPr>
              <w:tabs>
                <w:tab w:val="center" w:pos="34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22F7852" w14:textId="19EF05EE" w:rsidR="00F71EBD" w:rsidRPr="00124298" w:rsidRDefault="05215ED5" w:rsidP="0FC1F779">
            <w:pPr>
              <w:tabs>
                <w:tab w:val="center" w:pos="342"/>
              </w:tabs>
              <w:rPr>
                <w:rFonts w:ascii="Calibri" w:hAnsi="Calibri" w:cs="Calibri"/>
                <w:sz w:val="18"/>
                <w:szCs w:val="18"/>
              </w:rPr>
            </w:pPr>
            <w:r w:rsidRPr="00FD65FA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FD65FA" w:rsidRPr="00FD65FA">
              <w:rPr>
                <w:rFonts w:ascii="Calibri" w:hAnsi="Calibri" w:cs="Calibri"/>
                <w:sz w:val="18"/>
                <w:szCs w:val="18"/>
              </w:rPr>
              <w:t>$</w:t>
            </w:r>
            <w:r w:rsidR="00F71EBD" w:rsidRPr="00124298">
              <w:rPr>
                <w:rFonts w:ascii="Calibri" w:hAnsi="Calibri" w:cs="Calibri"/>
                <w:sz w:val="18"/>
                <w:szCs w:val="18"/>
              </w:rPr>
              <w:t>1</w:t>
            </w:r>
            <w:r w:rsidR="4F314F4C" w:rsidRPr="00124298">
              <w:rPr>
                <w:rFonts w:ascii="Calibri" w:hAnsi="Calibri" w:cs="Calibri"/>
                <w:sz w:val="18"/>
                <w:szCs w:val="18"/>
              </w:rPr>
              <w:t>37,450</w:t>
            </w:r>
          </w:p>
          <w:p w14:paraId="7B04FA47" w14:textId="77777777" w:rsidR="00DF65C0" w:rsidRPr="00124298" w:rsidRDefault="00DF65C0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E599" w:themeFill="accent4" w:themeFillTint="66"/>
          </w:tcPr>
          <w:p w14:paraId="568C698B" w14:textId="77777777" w:rsidR="00523275" w:rsidRDefault="00523275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1CC856E" w14:textId="1A36F5AA" w:rsidR="00F71EBD" w:rsidRPr="00124298" w:rsidRDefault="00FD65FA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71EBD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74D3B045" w:rsidRPr="0FC1F779">
              <w:rPr>
                <w:rFonts w:ascii="Calibri" w:hAnsi="Calibri" w:cs="Calibri"/>
                <w:sz w:val="18"/>
                <w:szCs w:val="18"/>
              </w:rPr>
              <w:t>17,400</w:t>
            </w:r>
          </w:p>
          <w:p w14:paraId="1A939487" w14:textId="77777777" w:rsidR="00734734" w:rsidRDefault="00734734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AA258D8" w14:textId="77777777" w:rsidR="00734734" w:rsidRDefault="00734734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5146D51" w14:textId="6239BEA2" w:rsidR="00F71EBD" w:rsidRPr="00124298" w:rsidRDefault="00FD65FA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71EBD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468F649C" w:rsidRPr="0FC1F779">
              <w:rPr>
                <w:rFonts w:ascii="Calibri" w:hAnsi="Calibri" w:cs="Calibri"/>
                <w:sz w:val="18"/>
                <w:szCs w:val="18"/>
              </w:rPr>
              <w:t>46,900</w:t>
            </w:r>
          </w:p>
          <w:p w14:paraId="6FFBD3EC" w14:textId="77777777" w:rsidR="00DF65C0" w:rsidRPr="00124298" w:rsidRDefault="00DF65C0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E599" w:themeFill="accent4" w:themeFillTint="66"/>
          </w:tcPr>
          <w:p w14:paraId="30DCCCAD" w14:textId="77777777" w:rsidR="00734734" w:rsidRDefault="00734734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2EFEDB8" w14:textId="0C721049" w:rsidR="00F71EBD" w:rsidRPr="00124298" w:rsidRDefault="00FD65FA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71EBD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225DCD47" w:rsidRPr="0FC1F779">
              <w:rPr>
                <w:rFonts w:ascii="Calibri" w:hAnsi="Calibri" w:cs="Calibri"/>
                <w:sz w:val="18"/>
                <w:szCs w:val="18"/>
              </w:rPr>
              <w:t>24,</w:t>
            </w:r>
            <w:r w:rsidR="751C8BE3" w:rsidRPr="0FC1F779">
              <w:rPr>
                <w:rFonts w:ascii="Calibri" w:hAnsi="Calibri" w:cs="Calibri"/>
                <w:sz w:val="18"/>
                <w:szCs w:val="18"/>
              </w:rPr>
              <w:t>95</w:t>
            </w:r>
            <w:r w:rsidR="225DCD47" w:rsidRPr="0FC1F779">
              <w:rPr>
                <w:rFonts w:ascii="Calibri" w:hAnsi="Calibri" w:cs="Calibri"/>
                <w:sz w:val="18"/>
                <w:szCs w:val="18"/>
              </w:rPr>
              <w:t>0</w:t>
            </w:r>
          </w:p>
          <w:p w14:paraId="36AF6883" w14:textId="77777777" w:rsidR="00734734" w:rsidRDefault="00734734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4C529ED" w14:textId="77777777" w:rsidR="00734734" w:rsidRDefault="00734734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58B99EB" w14:textId="61335F19" w:rsidR="00F71EBD" w:rsidRPr="00124298" w:rsidRDefault="00FD65FA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71EBD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601C301F" w:rsidRPr="0FC1F779">
              <w:rPr>
                <w:rFonts w:ascii="Calibri" w:hAnsi="Calibri" w:cs="Calibri"/>
                <w:sz w:val="18"/>
                <w:szCs w:val="18"/>
              </w:rPr>
              <w:t>56,400</w:t>
            </w:r>
          </w:p>
          <w:p w14:paraId="1C0157D6" w14:textId="77777777" w:rsidR="00DF65C0" w:rsidRPr="00124298" w:rsidRDefault="00DF65C0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3" w:type="dxa"/>
            <w:vMerge/>
          </w:tcPr>
          <w:p w14:paraId="3691E7B2" w14:textId="77777777" w:rsidR="00E15487" w:rsidRPr="00D6132C" w:rsidRDefault="00E15487" w:rsidP="00D613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15487" w:rsidRPr="00D6132C" w14:paraId="2B075001" w14:textId="77777777" w:rsidTr="037D4F75">
        <w:trPr>
          <w:trHeight w:val="80"/>
        </w:trPr>
        <w:tc>
          <w:tcPr>
            <w:tcW w:w="7110" w:type="dxa"/>
            <w:shd w:val="clear" w:color="auto" w:fill="FFF2CC" w:themeFill="accent4" w:themeFillTint="33"/>
          </w:tcPr>
          <w:p w14:paraId="7E904A41" w14:textId="77777777" w:rsidR="00E15487" w:rsidRPr="00D6132C" w:rsidRDefault="00E15487" w:rsidP="001578ED">
            <w:pPr>
              <w:pStyle w:val="xl25"/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132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FRANKLIN COUNTY</w:t>
            </w:r>
          </w:p>
          <w:p w14:paraId="7CB9D708" w14:textId="77777777" w:rsidR="00E15487" w:rsidRPr="00D6132C" w:rsidRDefault="00E15487" w:rsidP="000674F3">
            <w:pPr>
              <w:pStyle w:val="Heading1"/>
              <w:rPr>
                <w:rFonts w:ascii="Calibri" w:hAnsi="Calibri" w:cs="Calibri"/>
                <w:b w:val="0"/>
                <w:sz w:val="18"/>
                <w:szCs w:val="18"/>
              </w:rPr>
            </w:pPr>
            <w:proofErr w:type="spellStart"/>
            <w:r w:rsidRPr="00D6132C">
              <w:rPr>
                <w:rFonts w:ascii="Calibri" w:hAnsi="Calibri" w:cs="Calibri"/>
                <w:b w:val="0"/>
                <w:sz w:val="18"/>
                <w:szCs w:val="18"/>
              </w:rPr>
              <w:t>Ashfield</w:t>
            </w:r>
            <w:proofErr w:type="spellEnd"/>
            <w:r w:rsidRPr="00D6132C">
              <w:rPr>
                <w:rFonts w:ascii="Calibri" w:hAnsi="Calibri" w:cs="Calibri"/>
                <w:b w:val="0"/>
                <w:sz w:val="18"/>
                <w:szCs w:val="18"/>
              </w:rPr>
              <w:t xml:space="preserve">, Bernardston, Buckland, </w:t>
            </w:r>
            <w:proofErr w:type="spellStart"/>
            <w:r w:rsidRPr="00D6132C">
              <w:rPr>
                <w:rFonts w:ascii="Calibri" w:hAnsi="Calibri" w:cs="Calibri"/>
                <w:b w:val="0"/>
                <w:sz w:val="18"/>
                <w:szCs w:val="18"/>
              </w:rPr>
              <w:t>Charlemont</w:t>
            </w:r>
            <w:proofErr w:type="spellEnd"/>
            <w:r w:rsidRPr="00D6132C">
              <w:rPr>
                <w:rFonts w:ascii="Calibri" w:hAnsi="Calibri" w:cs="Calibri"/>
                <w:b w:val="0"/>
                <w:sz w:val="18"/>
                <w:szCs w:val="18"/>
              </w:rPr>
              <w:t xml:space="preserve">, Colrain, Conway, Deerfield, Erving, Gill, Greenfield, Hawley, Heath, Leverett, Leyden, Monroe, Montague, New Salem, Northfield, Orange, Rowe, Shelburne, Shutesbury, Sunderland, Warwick, Wendell, </w:t>
            </w:r>
            <w:proofErr w:type="spellStart"/>
            <w:r w:rsidRPr="00D6132C">
              <w:rPr>
                <w:rFonts w:ascii="Calibri" w:hAnsi="Calibri" w:cs="Calibri"/>
                <w:b w:val="0"/>
                <w:sz w:val="18"/>
                <w:szCs w:val="18"/>
              </w:rPr>
              <w:t>Whately</w:t>
            </w:r>
            <w:proofErr w:type="spellEnd"/>
          </w:p>
          <w:p w14:paraId="526770CE" w14:textId="77777777" w:rsidR="00E15487" w:rsidRDefault="00E15487" w:rsidP="001578ED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</w:p>
          <w:p w14:paraId="1711A843" w14:textId="77777777" w:rsidR="00E15487" w:rsidRPr="00D6132C" w:rsidRDefault="00E15487" w:rsidP="001578ED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HAMPDEN COUNTY</w:t>
            </w:r>
          </w:p>
          <w:p w14:paraId="130B1B88" w14:textId="77777777" w:rsidR="00E15487" w:rsidRPr="00D6132C" w:rsidRDefault="00E15487" w:rsidP="001578ED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 xml:space="preserve">Agawam, Blandford, Brimfield, Chester,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F2CC"/>
              </w:rPr>
              <w:t>Chicopee,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East Longmeadow, Granville, Hampden, Holland,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F2CC"/>
              </w:rPr>
              <w:t>Holyoke,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Longmeadow, Ludlow, Monson, Montgomery, Palmer, Russell, Southwick,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F2CC"/>
              </w:rPr>
              <w:t>Springfield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F2CC"/>
              </w:rPr>
              <w:t>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Tolland, Wales, West Springfield,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F2CC"/>
              </w:rPr>
              <w:t>Westfield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F2CC"/>
              </w:rPr>
              <w:t>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Wilbraham</w:t>
            </w:r>
          </w:p>
          <w:p w14:paraId="7CBEED82" w14:textId="77777777" w:rsidR="00E15487" w:rsidRPr="00D6132C" w:rsidRDefault="00E15487" w:rsidP="001578E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EBF35AC" w14:textId="77777777" w:rsidR="00E15487" w:rsidRPr="00D6132C" w:rsidRDefault="00E15487" w:rsidP="001578ED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HAMPSHIRE COUNTY</w:t>
            </w:r>
          </w:p>
          <w:p w14:paraId="5080C8BA" w14:textId="77777777" w:rsidR="00E15487" w:rsidRPr="00954880" w:rsidRDefault="00E15487" w:rsidP="00DA0BF2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 xml:space="preserve">Amherst, Belchertown, Chesterfield, Cummington, Easthampton, Goshen, Granby, Hadley, Hatfield, Huntington, Middlefield, Northampton, Pelham, </w:t>
            </w:r>
            <w:r w:rsidRPr="00BD09F8">
              <w:rPr>
                <w:rFonts w:ascii="Calibri" w:hAnsi="Calibri" w:cs="Calibri"/>
                <w:bCs/>
                <w:sz w:val="18"/>
                <w:szCs w:val="18"/>
                <w:shd w:val="clear" w:color="auto" w:fill="FFF2CC"/>
              </w:rPr>
              <w:t>Plainfield</w:t>
            </w:r>
            <w:r w:rsidRPr="0069765F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South Hadley, Southampton, Ware, Westhampton, Williamsburg, Worthington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8DE9556" w14:textId="419FC2A3" w:rsidR="5BE318DF" w:rsidRDefault="3973525B" w:rsidP="0FC1F77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$</w:t>
            </w:r>
            <w:r w:rsidR="5BE318DF" w:rsidRPr="0FC1F779">
              <w:rPr>
                <w:rFonts w:ascii="Calibri" w:eastAsia="Calibri" w:hAnsi="Calibri" w:cs="Calibri"/>
                <w:sz w:val="20"/>
                <w:szCs w:val="20"/>
              </w:rPr>
              <w:t>55</w:t>
            </w:r>
            <w:r w:rsidR="700C30EC" w:rsidRPr="0FC1F779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5BE318DF" w:rsidRPr="0FC1F779">
              <w:rPr>
                <w:rFonts w:ascii="Calibri" w:eastAsia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773DB35D" w14:textId="654CA020" w:rsidR="5BE318DF" w:rsidRDefault="5BE318DF" w:rsidP="0FC1F77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5EC7EB44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$</w:t>
            </w: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63</w:t>
            </w:r>
            <w:r w:rsidR="7C7D8C54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7CF86A7C" w14:textId="07211C88" w:rsidR="5BE318DF" w:rsidRDefault="50ACD6C5" w:rsidP="0FC1F77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sz w:val="20"/>
                <w:szCs w:val="20"/>
              </w:rPr>
              <w:t>$</w:t>
            </w:r>
            <w:r w:rsidR="5BE318DF" w:rsidRPr="0FC1F779">
              <w:rPr>
                <w:rFonts w:ascii="Calibri" w:eastAsia="Calibri" w:hAnsi="Calibri" w:cs="Calibri"/>
                <w:sz w:val="20"/>
                <w:szCs w:val="20"/>
              </w:rPr>
              <w:t>71</w:t>
            </w:r>
            <w:r w:rsidR="4915A61A" w:rsidRPr="0FC1F779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5BE318DF" w:rsidRPr="0FC1F779">
              <w:rPr>
                <w:rFonts w:ascii="Calibri" w:eastAsia="Calibri" w:hAnsi="Calibri" w:cs="Calibri"/>
                <w:sz w:val="20"/>
                <w:szCs w:val="20"/>
              </w:rPr>
              <w:t>750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14:paraId="3568E7AC" w14:textId="4077B816" w:rsidR="5BE318DF" w:rsidRDefault="7EE07C0A" w:rsidP="0FC1F779">
            <w:pPr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$</w:t>
            </w:r>
            <w:r w:rsidR="5BE318DF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79</w:t>
            </w:r>
            <w:r w:rsidR="3EFAC0AE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5BE318DF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099184BD" w14:textId="60C362BD" w:rsidR="5BE318DF" w:rsidRDefault="6699199B" w:rsidP="0FC1F77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sz w:val="20"/>
                <w:szCs w:val="20"/>
              </w:rPr>
              <w:t>$</w:t>
            </w:r>
            <w:r w:rsidR="5BE318DF" w:rsidRPr="0FC1F779">
              <w:rPr>
                <w:rFonts w:ascii="Calibri" w:eastAsia="Calibri" w:hAnsi="Calibri" w:cs="Calibri"/>
                <w:sz w:val="20"/>
                <w:szCs w:val="20"/>
              </w:rPr>
              <w:t>86</w:t>
            </w:r>
            <w:r w:rsidR="5901504B" w:rsidRPr="0FC1F779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5BE318DF" w:rsidRPr="0FC1F779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6F913CD3" w14:textId="5BD677BC" w:rsidR="5BE318DF" w:rsidRDefault="4C918DB3" w:rsidP="0FC1F779">
            <w:pPr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$</w:t>
            </w:r>
            <w:r w:rsidR="5BE318DF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92</w:t>
            </w:r>
            <w:r w:rsidR="4D70B765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5BE318DF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37B34D8D" w14:textId="6863A12C" w:rsidR="5BE318DF" w:rsidRDefault="3257E8E1" w:rsidP="0FC1F77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sz w:val="20"/>
                <w:szCs w:val="20"/>
              </w:rPr>
              <w:t>$</w:t>
            </w:r>
            <w:r w:rsidR="5BE318DF" w:rsidRPr="0FC1F779">
              <w:rPr>
                <w:rFonts w:ascii="Calibri" w:eastAsia="Calibri" w:hAnsi="Calibri" w:cs="Calibri"/>
                <w:sz w:val="20"/>
                <w:szCs w:val="20"/>
              </w:rPr>
              <w:t>98</w:t>
            </w:r>
            <w:r w:rsidR="346F0E77" w:rsidRPr="0FC1F779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5BE318DF" w:rsidRPr="0FC1F779">
              <w:rPr>
                <w:rFonts w:ascii="Calibri" w:eastAsia="Calibri" w:hAnsi="Calibri" w:cs="Calibri"/>
                <w:sz w:val="20"/>
                <w:szCs w:val="20"/>
              </w:rPr>
              <w:t>850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492D261D" w14:textId="5B155A40" w:rsidR="5BE318DF" w:rsidRDefault="5BE318DF" w:rsidP="0FC1F77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3AAEBD9B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$</w:t>
            </w: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105</w:t>
            </w:r>
            <w:r w:rsidR="121DD9D4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4113" w:type="dxa"/>
            <w:vMerge/>
          </w:tcPr>
          <w:p w14:paraId="1037B8A3" w14:textId="77777777" w:rsidR="00E15487" w:rsidRPr="00D6132C" w:rsidRDefault="00E15487" w:rsidP="00D613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2714" w:rsidRPr="00D6132C" w14:paraId="2357C863" w14:textId="77777777" w:rsidTr="037D4F75">
        <w:trPr>
          <w:trHeight w:val="395"/>
        </w:trPr>
        <w:tc>
          <w:tcPr>
            <w:tcW w:w="7110" w:type="dxa"/>
            <w:shd w:val="clear" w:color="auto" w:fill="FFE599" w:themeFill="accent4" w:themeFillTint="66"/>
          </w:tcPr>
          <w:p w14:paraId="7F2B1D0E" w14:textId="77777777" w:rsidR="00D62714" w:rsidRPr="00D6132C" w:rsidRDefault="00954880" w:rsidP="00954880">
            <w:pPr>
              <w:pStyle w:val="Heading1"/>
              <w:jc w:val="center"/>
              <w:rPr>
                <w:rFonts w:ascii="Arial Narrow" w:hAnsi="Arial Narrow"/>
              </w:rPr>
            </w:pPr>
            <w:r w:rsidRPr="00D6132C">
              <w:rPr>
                <w:rFonts w:ascii="Arial Narrow" w:hAnsi="Arial Narrow"/>
              </w:rPr>
              <w:t>COUNTY/COMMUNITY</w:t>
            </w:r>
          </w:p>
        </w:tc>
        <w:tc>
          <w:tcPr>
            <w:tcW w:w="8505" w:type="dxa"/>
            <w:gridSpan w:val="8"/>
            <w:shd w:val="clear" w:color="auto" w:fill="FFE599" w:themeFill="accent4" w:themeFillTint="66"/>
          </w:tcPr>
          <w:p w14:paraId="1651D4BB" w14:textId="77777777" w:rsidR="00D62714" w:rsidRPr="00D6132C" w:rsidRDefault="00183312" w:rsidP="00D6132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6132C">
              <w:rPr>
                <w:rFonts w:ascii="Calibri" w:hAnsi="Calibri" w:cs="Calibri"/>
                <w:b/>
                <w:sz w:val="18"/>
                <w:szCs w:val="18"/>
              </w:rPr>
              <w:t>INCOME LIMITS PER HOUSEHOLD SIZE</w:t>
            </w:r>
            <w:r w:rsidR="00954880">
              <w:rPr>
                <w:rFonts w:ascii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4113" w:type="dxa"/>
            <w:shd w:val="clear" w:color="auto" w:fill="FFF2CC" w:themeFill="accent4" w:themeFillTint="33"/>
          </w:tcPr>
          <w:p w14:paraId="687C6DE0" w14:textId="77777777" w:rsidR="00D62714" w:rsidRPr="00D6132C" w:rsidRDefault="00D62714" w:rsidP="00D6132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15487" w:rsidRPr="00D6132C" w14:paraId="1809CE12" w14:textId="77777777" w:rsidTr="037D4F75">
        <w:trPr>
          <w:trHeight w:val="377"/>
        </w:trPr>
        <w:tc>
          <w:tcPr>
            <w:tcW w:w="7110" w:type="dxa"/>
            <w:shd w:val="clear" w:color="auto" w:fill="FFF2CC" w:themeFill="accent4" w:themeFillTint="33"/>
          </w:tcPr>
          <w:p w14:paraId="5B2F9378" w14:textId="77777777" w:rsidR="00E15487" w:rsidRPr="00D6132C" w:rsidRDefault="00E15487" w:rsidP="00D6132C">
            <w:pPr>
              <w:pStyle w:val="Heading1"/>
              <w:jc w:val="center"/>
              <w:rPr>
                <w:rFonts w:ascii="Arial Narrow" w:hAnsi="Arial Narrow"/>
              </w:rPr>
            </w:pPr>
          </w:p>
          <w:p w14:paraId="58E6DD4E" w14:textId="77777777" w:rsidR="00E15487" w:rsidRPr="00D6132C" w:rsidRDefault="00E15487" w:rsidP="00D6132C">
            <w:pPr>
              <w:pStyle w:val="Heading1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56B20A0C" w14:textId="77777777" w:rsidR="00E15487" w:rsidRPr="00954880" w:rsidRDefault="00E15487" w:rsidP="0095488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4880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7144751B" w14:textId="77777777" w:rsidR="00E15487" w:rsidRPr="00954880" w:rsidRDefault="00E15487" w:rsidP="0095488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4880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0B778152" w14:textId="77777777" w:rsidR="00E15487" w:rsidRPr="00954880" w:rsidRDefault="00E15487" w:rsidP="0095488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4880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14:paraId="279935FF" w14:textId="77777777" w:rsidR="00E15487" w:rsidRPr="00954880" w:rsidRDefault="00E15487" w:rsidP="0095488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4880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44240AAE" w14:textId="77777777" w:rsidR="00E15487" w:rsidRPr="00954880" w:rsidRDefault="00E15487" w:rsidP="0095488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4880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1B87E3DE" w14:textId="77777777" w:rsidR="00E15487" w:rsidRPr="00954880" w:rsidRDefault="00E15487" w:rsidP="0095488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4880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109B8484" w14:textId="77777777" w:rsidR="00E15487" w:rsidRPr="00954880" w:rsidRDefault="00E15487" w:rsidP="0095488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4880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03853697" w14:textId="77777777" w:rsidR="00E15487" w:rsidRPr="00954880" w:rsidRDefault="00E15487" w:rsidP="0095488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4880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113" w:type="dxa"/>
            <w:vMerge w:val="restart"/>
            <w:shd w:val="clear" w:color="auto" w:fill="FFF2CC" w:themeFill="accent4" w:themeFillTint="33"/>
          </w:tcPr>
          <w:p w14:paraId="7D3BEE8F" w14:textId="77777777" w:rsidR="00E15487" w:rsidRDefault="00E15487" w:rsidP="002929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B88899E" w14:textId="77777777" w:rsidR="00954880" w:rsidRDefault="00954880" w:rsidP="002929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9E2BB2B" w14:textId="77777777" w:rsidR="00954880" w:rsidRDefault="00954880" w:rsidP="002929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7C0D796" w14:textId="77777777" w:rsidR="00954880" w:rsidRDefault="00954880" w:rsidP="002929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D142F6F" w14:textId="77777777" w:rsidR="00954880" w:rsidRDefault="00954880" w:rsidP="009548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475AD14" w14:textId="77777777" w:rsidR="001E4B4C" w:rsidRDefault="001E4B4C" w:rsidP="009548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20C4E94" w14:textId="77777777" w:rsidR="001E4B4C" w:rsidRDefault="001E4B4C" w:rsidP="009548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2AFC42D" w14:textId="77777777" w:rsidR="00720F08" w:rsidRDefault="00720F08" w:rsidP="009548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71CA723" w14:textId="77777777" w:rsidR="00720F08" w:rsidRDefault="00720F08" w:rsidP="00954880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29D6B04F" w14:textId="77777777" w:rsidR="00954880" w:rsidRPr="00D6132C" w:rsidRDefault="00D77B75" w:rsidP="002929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E15487" w:rsidRPr="00D6132C" w14:paraId="102C7D05" w14:textId="77777777" w:rsidTr="037D4F75">
        <w:tc>
          <w:tcPr>
            <w:tcW w:w="7110" w:type="dxa"/>
            <w:shd w:val="clear" w:color="auto" w:fill="FFE599" w:themeFill="accent4" w:themeFillTint="66"/>
          </w:tcPr>
          <w:p w14:paraId="5E5D7E8C" w14:textId="77777777" w:rsidR="00E15487" w:rsidRPr="00D6132C" w:rsidRDefault="00E15487" w:rsidP="00D06B1C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MIDDLESEX COUNTY</w:t>
            </w:r>
          </w:p>
          <w:p w14:paraId="33D75B4B" w14:textId="77777777" w:rsidR="00E15487" w:rsidRPr="00D6132C" w:rsidRDefault="00E15487" w:rsidP="000674F3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Billerica, Chelmsford, Dracut, Dunstable, Groton,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 xml:space="preserve">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Lowell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, Pepperell, Tewksbury, </w:t>
            </w:r>
            <w:proofErr w:type="spellStart"/>
            <w:r w:rsidRPr="00D6132C">
              <w:rPr>
                <w:rFonts w:ascii="Calibri" w:hAnsi="Calibri" w:cs="Calibri"/>
                <w:sz w:val="18"/>
                <w:szCs w:val="18"/>
              </w:rPr>
              <w:t>Tyngsborough</w:t>
            </w:r>
            <w:proofErr w:type="spellEnd"/>
            <w:r w:rsidRPr="00D6132C">
              <w:rPr>
                <w:rFonts w:ascii="Calibri" w:hAnsi="Calibri" w:cs="Calibri"/>
                <w:sz w:val="18"/>
                <w:szCs w:val="18"/>
              </w:rPr>
              <w:t>, Westford</w:t>
            </w:r>
          </w:p>
          <w:p w14:paraId="75FBE423" w14:textId="77777777" w:rsidR="00E15487" w:rsidRPr="00D6132C" w:rsidRDefault="00E15487" w:rsidP="00D06B1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F9DB769" w14:textId="77777777" w:rsidR="00E15487" w:rsidRPr="00D6132C" w:rsidRDefault="00E15487" w:rsidP="000674F3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 xml:space="preserve">Acton, Arlington, Ashby, Ashland, Ayer, Bedford, Belmont, Boxborough, Burlington, Cambridge, Carlisle, Concord,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Everett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>,</w:t>
            </w:r>
            <w:r w:rsidRPr="00E072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Framingham</w:t>
            </w:r>
            <w:r w:rsidRPr="00D6132C">
              <w:rPr>
                <w:rFonts w:ascii="Calibri" w:hAnsi="Calibri" w:cs="Calibri"/>
                <w:sz w:val="18"/>
                <w:szCs w:val="18"/>
              </w:rPr>
              <w:t>, Holliston, Hopkinton, Hudson, Lexington, Lincoln, Littleton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 xml:space="preserve">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Malden</w:t>
            </w:r>
            <w:r w:rsidRPr="00D6132C">
              <w:rPr>
                <w:rFonts w:ascii="Calibri" w:hAnsi="Calibri" w:cs="Calibri"/>
                <w:sz w:val="18"/>
                <w:szCs w:val="18"/>
              </w:rPr>
              <w:t>, Marlborough, Maynard, Medford, Melrose, Natick, Newton, North Reading, Reading, Sherborn, Shirley, Somerville, Stoneham, Stow, Sudbury, Townsend, Wakefield, Waltham, Watertown, Wayland, Weston, Wilmington, Winchester, Woburn</w:t>
            </w:r>
          </w:p>
          <w:p w14:paraId="2D3F0BEC" w14:textId="77777777" w:rsidR="00E15487" w:rsidRPr="00D6132C" w:rsidRDefault="00E15487" w:rsidP="00D06B1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599" w:themeFill="accent4" w:themeFillTint="66"/>
          </w:tcPr>
          <w:p w14:paraId="75CF4315" w14:textId="77777777" w:rsidR="00734734" w:rsidRDefault="00734734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CF9ED69" w14:textId="033BAACD" w:rsidR="00F71EBD" w:rsidRPr="00124298" w:rsidRDefault="00FD65FA" w:rsidP="00F71E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71EBD" w:rsidRPr="0FC1F7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  <w:r w:rsidR="5E22BC5C" w:rsidRPr="0FC1F7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6,300</w:t>
            </w:r>
          </w:p>
          <w:p w14:paraId="3CB648E9" w14:textId="77777777" w:rsidR="00734734" w:rsidRDefault="0073473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2DB0BDE" w14:textId="210CB597" w:rsidR="00F910B7" w:rsidRPr="00124298" w:rsidRDefault="00FD65FA" w:rsidP="00F910B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673C03FF" w:rsidRPr="0FC1F7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82,950</w:t>
            </w:r>
          </w:p>
          <w:p w14:paraId="0C178E9E" w14:textId="77777777" w:rsidR="00DF65C0" w:rsidRPr="00124298" w:rsidRDefault="00DF65C0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3C0395D3" w14:textId="77777777" w:rsidR="00734734" w:rsidRDefault="00734734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8D3BF86" w14:textId="0A0D977D" w:rsidR="00F71EBD" w:rsidRPr="00124298" w:rsidRDefault="00FD65FA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71EBD" w:rsidRPr="0FC1F779">
              <w:rPr>
                <w:rFonts w:ascii="Calibri" w:hAnsi="Calibri" w:cs="Calibri"/>
                <w:sz w:val="18"/>
                <w:szCs w:val="18"/>
              </w:rPr>
              <w:t>7</w:t>
            </w:r>
            <w:r w:rsidR="38D4B5C8" w:rsidRPr="0FC1F779">
              <w:rPr>
                <w:rFonts w:ascii="Calibri" w:hAnsi="Calibri" w:cs="Calibri"/>
                <w:sz w:val="18"/>
                <w:szCs w:val="18"/>
              </w:rPr>
              <w:t>5,750</w:t>
            </w:r>
          </w:p>
          <w:p w14:paraId="3254BC2F" w14:textId="77777777" w:rsidR="00734734" w:rsidRDefault="0073473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0B63A24" w14:textId="3139B588" w:rsidR="00F910B7" w:rsidRPr="00124298" w:rsidRDefault="00FD65FA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31FF4C87" w:rsidRPr="0FC1F779">
              <w:rPr>
                <w:rFonts w:ascii="Calibri" w:hAnsi="Calibri" w:cs="Calibri"/>
                <w:sz w:val="18"/>
                <w:szCs w:val="18"/>
              </w:rPr>
              <w:t>94,800</w:t>
            </w:r>
          </w:p>
          <w:p w14:paraId="651E9592" w14:textId="77777777" w:rsidR="00DF65C0" w:rsidRPr="00124298" w:rsidRDefault="00DF65C0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E599" w:themeFill="accent4" w:themeFillTint="66"/>
          </w:tcPr>
          <w:p w14:paraId="269E314A" w14:textId="77777777" w:rsidR="00734734" w:rsidRDefault="00734734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04FA4AF" w14:textId="06A42C3F" w:rsidR="00F71EBD" w:rsidRPr="00124298" w:rsidRDefault="00FD65FA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71EBD" w:rsidRPr="0FC1F779">
              <w:rPr>
                <w:rFonts w:ascii="Calibri" w:hAnsi="Calibri" w:cs="Calibri"/>
                <w:sz w:val="18"/>
                <w:szCs w:val="18"/>
              </w:rPr>
              <w:t>8</w:t>
            </w:r>
            <w:r w:rsidR="7A86CB60" w:rsidRPr="0FC1F779">
              <w:rPr>
                <w:rFonts w:ascii="Calibri" w:hAnsi="Calibri" w:cs="Calibri"/>
                <w:sz w:val="18"/>
                <w:szCs w:val="18"/>
              </w:rPr>
              <w:t>5,200</w:t>
            </w:r>
          </w:p>
          <w:p w14:paraId="47341341" w14:textId="77777777" w:rsidR="00734734" w:rsidRDefault="0073473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58E2F1F" w14:textId="6E0BF8A7" w:rsidR="00F910B7" w:rsidRPr="00124298" w:rsidRDefault="00FD65FA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1BF7221A" w:rsidRPr="0FC1F779">
              <w:rPr>
                <w:rFonts w:ascii="Calibri" w:hAnsi="Calibri" w:cs="Calibri"/>
                <w:sz w:val="18"/>
                <w:szCs w:val="18"/>
              </w:rPr>
              <w:t>106,650</w:t>
            </w:r>
          </w:p>
          <w:p w14:paraId="42EF2083" w14:textId="77777777" w:rsidR="00DF65C0" w:rsidRPr="00124298" w:rsidRDefault="00DF65C0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E599" w:themeFill="accent4" w:themeFillTint="66"/>
          </w:tcPr>
          <w:p w14:paraId="7B40C951" w14:textId="77777777" w:rsidR="00734734" w:rsidRDefault="00734734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702E508" w14:textId="16C70B44" w:rsidR="00F71EBD" w:rsidRPr="00124298" w:rsidRDefault="00FD65FA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56843BE5" w:rsidRPr="0FC1F779">
              <w:rPr>
                <w:rFonts w:ascii="Calibri" w:hAnsi="Calibri" w:cs="Calibri"/>
                <w:sz w:val="18"/>
                <w:szCs w:val="18"/>
              </w:rPr>
              <w:t>94,650</w:t>
            </w:r>
          </w:p>
          <w:p w14:paraId="4B4D7232" w14:textId="77777777" w:rsidR="00734734" w:rsidRDefault="0073473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3242381" w14:textId="0C8C0B82" w:rsidR="00F910B7" w:rsidRPr="00124298" w:rsidRDefault="00FD65FA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61D31D23" w:rsidRPr="0FC1F779">
              <w:rPr>
                <w:rFonts w:ascii="Calibri" w:hAnsi="Calibri" w:cs="Calibri"/>
                <w:sz w:val="18"/>
                <w:szCs w:val="18"/>
              </w:rPr>
              <w:t>118,450</w:t>
            </w:r>
          </w:p>
          <w:p w14:paraId="2093CA67" w14:textId="77777777" w:rsidR="00DF65C0" w:rsidRPr="00124298" w:rsidRDefault="00DF65C0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E599" w:themeFill="accent4" w:themeFillTint="66"/>
          </w:tcPr>
          <w:p w14:paraId="2503B197" w14:textId="77777777" w:rsidR="00734734" w:rsidRDefault="00734734" w:rsidP="00F71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8288749" w14:textId="12E304E8" w:rsidR="00734734" w:rsidRDefault="00FD65FA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4A1FC90E" w:rsidRPr="0FC1F779">
              <w:rPr>
                <w:rFonts w:ascii="Calibri" w:hAnsi="Calibri" w:cs="Calibri"/>
                <w:sz w:val="18"/>
                <w:szCs w:val="18"/>
              </w:rPr>
              <w:t>102,250</w:t>
            </w:r>
          </w:p>
          <w:p w14:paraId="2884C1CA" w14:textId="7B721F12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AEC3EA0" w14:textId="12EA4D43" w:rsidR="00F910B7" w:rsidRPr="00124298" w:rsidRDefault="00FD65FA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910B7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6DDC16A8" w:rsidRPr="0FC1F779">
              <w:rPr>
                <w:rFonts w:ascii="Calibri" w:hAnsi="Calibri" w:cs="Calibri"/>
                <w:sz w:val="18"/>
                <w:szCs w:val="18"/>
              </w:rPr>
              <w:t>27,950</w:t>
            </w:r>
          </w:p>
          <w:p w14:paraId="20BD9A1A" w14:textId="77777777" w:rsidR="00DF65C0" w:rsidRPr="00124298" w:rsidRDefault="00DF65C0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E599" w:themeFill="accent4" w:themeFillTint="66"/>
          </w:tcPr>
          <w:p w14:paraId="0C136CF1" w14:textId="77777777" w:rsidR="00734734" w:rsidRDefault="0073473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A81D747" w14:textId="7829321A" w:rsidR="00F910B7" w:rsidRPr="00124298" w:rsidRDefault="00FD65FA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910B7" w:rsidRPr="0FC1F779">
              <w:rPr>
                <w:rFonts w:ascii="Calibri" w:hAnsi="Calibri" w:cs="Calibri"/>
                <w:sz w:val="18"/>
                <w:szCs w:val="18"/>
              </w:rPr>
              <w:t>10</w:t>
            </w:r>
            <w:r w:rsidR="4FB0F0ED" w:rsidRPr="0FC1F779">
              <w:rPr>
                <w:rFonts w:ascii="Calibri" w:hAnsi="Calibri" w:cs="Calibri"/>
                <w:sz w:val="18"/>
                <w:szCs w:val="18"/>
              </w:rPr>
              <w:t>9,800</w:t>
            </w:r>
          </w:p>
          <w:p w14:paraId="0A392C6A" w14:textId="77777777" w:rsidR="00734734" w:rsidRDefault="0073473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73EBFFA" w14:textId="28084C1C" w:rsidR="00F910B7" w:rsidRPr="00124298" w:rsidRDefault="00FD65FA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910B7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106B1CAE" w:rsidRPr="0FC1F779">
              <w:rPr>
                <w:rFonts w:ascii="Calibri" w:hAnsi="Calibri" w:cs="Calibri"/>
                <w:sz w:val="18"/>
                <w:szCs w:val="18"/>
              </w:rPr>
              <w:t>37,450</w:t>
            </w:r>
          </w:p>
          <w:p w14:paraId="290583F9" w14:textId="77777777" w:rsidR="00DF65C0" w:rsidRPr="00124298" w:rsidRDefault="00DF65C0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E599" w:themeFill="accent4" w:themeFillTint="66"/>
          </w:tcPr>
          <w:p w14:paraId="68F21D90" w14:textId="77777777" w:rsidR="00734734" w:rsidRDefault="00734734" w:rsidP="00F910B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1360F66" w14:textId="169C5174" w:rsidR="00F910B7" w:rsidRPr="00124298" w:rsidRDefault="00FD65FA" w:rsidP="00F910B7">
            <w:pPr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910B7" w:rsidRPr="0FC1F779">
              <w:rPr>
                <w:rFonts w:ascii="Calibri" w:hAnsi="Calibri" w:cs="Calibri"/>
                <w:sz w:val="18"/>
                <w:szCs w:val="18"/>
              </w:rPr>
              <w:t>11</w:t>
            </w:r>
            <w:r w:rsidR="15DF312D" w:rsidRPr="0FC1F779">
              <w:rPr>
                <w:rFonts w:ascii="Calibri" w:hAnsi="Calibri" w:cs="Calibri"/>
                <w:sz w:val="18"/>
                <w:szCs w:val="18"/>
              </w:rPr>
              <w:t>7,400</w:t>
            </w:r>
          </w:p>
          <w:p w14:paraId="13C326F3" w14:textId="77777777" w:rsidR="00734734" w:rsidRDefault="00734734" w:rsidP="00F910B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9B249D3" w14:textId="65D6D19A" w:rsidR="00F910B7" w:rsidRPr="00124298" w:rsidRDefault="00FD65FA" w:rsidP="00F910B7">
            <w:pPr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910B7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1F7B1FAD" w:rsidRPr="0FC1F779">
              <w:rPr>
                <w:rFonts w:ascii="Calibri" w:hAnsi="Calibri" w:cs="Calibri"/>
                <w:sz w:val="18"/>
                <w:szCs w:val="18"/>
              </w:rPr>
              <w:t>46,90</w:t>
            </w:r>
            <w:r w:rsidR="00F910B7" w:rsidRPr="0FC1F779">
              <w:rPr>
                <w:rFonts w:ascii="Calibri" w:hAnsi="Calibri" w:cs="Calibri"/>
                <w:sz w:val="18"/>
                <w:szCs w:val="18"/>
              </w:rPr>
              <w:t>0</w:t>
            </w:r>
          </w:p>
          <w:p w14:paraId="4853B841" w14:textId="77777777" w:rsidR="00F910B7" w:rsidRPr="00124298" w:rsidRDefault="00F910B7" w:rsidP="00F910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E599" w:themeFill="accent4" w:themeFillTint="66"/>
          </w:tcPr>
          <w:p w14:paraId="50125231" w14:textId="77777777" w:rsidR="00734734" w:rsidRDefault="00734734" w:rsidP="00F910B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217D29D" w14:textId="7CC4A624" w:rsidR="00F910B7" w:rsidRPr="00124298" w:rsidRDefault="00FD65FA" w:rsidP="00F910B7">
            <w:pPr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910B7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4111E0CD" w:rsidRPr="0FC1F779">
              <w:rPr>
                <w:rFonts w:ascii="Calibri" w:hAnsi="Calibri" w:cs="Calibri"/>
                <w:sz w:val="18"/>
                <w:szCs w:val="18"/>
              </w:rPr>
              <w:t>24,950</w:t>
            </w:r>
          </w:p>
          <w:p w14:paraId="5A25747A" w14:textId="77777777" w:rsidR="00734734" w:rsidRDefault="00734734" w:rsidP="00F910B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1A6042D" w14:textId="0AF7D9CE" w:rsidR="00F910B7" w:rsidRPr="00124298" w:rsidRDefault="00FD65FA" w:rsidP="00F910B7">
            <w:pPr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910B7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378F4655" w:rsidRPr="0FC1F779">
              <w:rPr>
                <w:rFonts w:ascii="Calibri" w:hAnsi="Calibri" w:cs="Calibri"/>
                <w:sz w:val="18"/>
                <w:szCs w:val="18"/>
              </w:rPr>
              <w:t>56,40</w:t>
            </w:r>
            <w:r w:rsidR="00F910B7" w:rsidRPr="0FC1F779">
              <w:rPr>
                <w:rFonts w:ascii="Calibri" w:hAnsi="Calibri" w:cs="Calibri"/>
                <w:sz w:val="18"/>
                <w:szCs w:val="18"/>
              </w:rPr>
              <w:t>0</w:t>
            </w:r>
          </w:p>
          <w:p w14:paraId="09B8D95D" w14:textId="77777777" w:rsidR="00F910B7" w:rsidRPr="00124298" w:rsidRDefault="00F910B7" w:rsidP="00F910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3" w:type="dxa"/>
            <w:vMerge/>
          </w:tcPr>
          <w:p w14:paraId="78BEFD2A" w14:textId="77777777" w:rsidR="00E15487" w:rsidRPr="00D6132C" w:rsidRDefault="00E15487" w:rsidP="00D613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15487" w:rsidRPr="00D6132C" w14:paraId="1BFA7575" w14:textId="77777777" w:rsidTr="037D4F75">
        <w:tc>
          <w:tcPr>
            <w:tcW w:w="7110" w:type="dxa"/>
            <w:shd w:val="clear" w:color="auto" w:fill="FFF2CC" w:themeFill="accent4" w:themeFillTint="33"/>
          </w:tcPr>
          <w:p w14:paraId="11A3F6EF" w14:textId="77777777" w:rsidR="00E15487" w:rsidRPr="00D6132C" w:rsidRDefault="00E15487" w:rsidP="00D06B1C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NANTUCKET COUNTY</w:t>
            </w:r>
          </w:p>
          <w:p w14:paraId="02E09BB6" w14:textId="77777777" w:rsidR="00E15487" w:rsidRPr="00D6132C" w:rsidRDefault="00E15487" w:rsidP="000674F3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Nantucket</w:t>
            </w:r>
          </w:p>
          <w:p w14:paraId="27A76422" w14:textId="77777777" w:rsidR="00E15487" w:rsidRPr="00D6132C" w:rsidRDefault="00E15487" w:rsidP="00D06B1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70FA3790" w14:textId="7B9E04A1" w:rsidR="66C98F55" w:rsidRDefault="66C98F55" w:rsidP="0FC1F77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sz w:val="20"/>
                <w:szCs w:val="20"/>
              </w:rPr>
              <w:t>$</w:t>
            </w:r>
            <w:r w:rsidR="0FC1F779" w:rsidRPr="0FC1F779">
              <w:rPr>
                <w:rFonts w:ascii="Calibri" w:eastAsia="Calibri" w:hAnsi="Calibri" w:cs="Calibri"/>
                <w:sz w:val="20"/>
                <w:szCs w:val="20"/>
              </w:rPr>
              <w:t>69</w:t>
            </w:r>
            <w:r w:rsidR="1B144C70" w:rsidRPr="0FC1F779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FC1F779" w:rsidRPr="0FC1F779">
              <w:rPr>
                <w:rFonts w:ascii="Calibri" w:eastAsia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37875AB3" w14:textId="46562753" w:rsidR="0FC1F779" w:rsidRDefault="0FC1F779" w:rsidP="0FC1F779">
            <w:pPr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2B46DAA5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$</w:t>
            </w: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79</w:t>
            </w:r>
            <w:r w:rsidR="4A875C7F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5416CA4E" w14:textId="52CA6FEB" w:rsidR="58C0F6FB" w:rsidRDefault="58C0F6FB" w:rsidP="0FC1F77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sz w:val="20"/>
                <w:szCs w:val="20"/>
              </w:rPr>
              <w:t>$</w:t>
            </w:r>
            <w:r w:rsidR="0FC1F779" w:rsidRPr="0FC1F779">
              <w:rPr>
                <w:rFonts w:ascii="Calibri" w:eastAsia="Calibri" w:hAnsi="Calibri" w:cs="Calibri"/>
                <w:sz w:val="20"/>
                <w:szCs w:val="20"/>
              </w:rPr>
              <w:t>89</w:t>
            </w:r>
            <w:r w:rsidR="0D6CE6FA" w:rsidRPr="0FC1F779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FC1F779" w:rsidRPr="0FC1F779">
              <w:rPr>
                <w:rFonts w:ascii="Calibri" w:eastAsia="Calibri" w:hAnsi="Calibri" w:cs="Calibri"/>
                <w:sz w:val="20"/>
                <w:szCs w:val="20"/>
              </w:rPr>
              <w:t>750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14:paraId="2091EDFB" w14:textId="69212010" w:rsidR="0FC1F779" w:rsidRDefault="0FC1F779" w:rsidP="0FC1F77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78A45C3A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$</w:t>
            </w: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99</w:t>
            </w:r>
            <w:r w:rsidR="16DF1CD9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700</w:t>
            </w:r>
          </w:p>
          <w:p w14:paraId="1B668992" w14:textId="682F8DDA" w:rsidR="0FC1F779" w:rsidRDefault="0FC1F779" w:rsidP="0FC1F77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2FCEDB66" w14:textId="1F1C87FB" w:rsidR="77FC9035" w:rsidRDefault="77FC9035" w:rsidP="0FC1F77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sz w:val="20"/>
                <w:szCs w:val="20"/>
              </w:rPr>
              <w:t>$</w:t>
            </w:r>
            <w:r w:rsidR="0FC1F779" w:rsidRPr="0FC1F779">
              <w:rPr>
                <w:rFonts w:ascii="Calibri" w:eastAsia="Calibri" w:hAnsi="Calibri" w:cs="Calibri"/>
                <w:sz w:val="20"/>
                <w:szCs w:val="20"/>
              </w:rPr>
              <w:t>107</w:t>
            </w:r>
            <w:r w:rsidR="15FAA6C6" w:rsidRPr="0FC1F779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FC1F779" w:rsidRPr="0FC1F779">
              <w:rPr>
                <w:rFonts w:ascii="Calibri" w:eastAsia="Calibri" w:hAnsi="Calibri" w:cs="Calibri"/>
                <w:sz w:val="20"/>
                <w:szCs w:val="20"/>
              </w:rPr>
              <w:t xml:space="preserve">700 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6445EC3E" w14:textId="36076D2A" w:rsidR="58B18A12" w:rsidRDefault="58B18A12" w:rsidP="0FC1F77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$</w:t>
            </w:r>
            <w:r w:rsidR="0FC1F779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115</w:t>
            </w:r>
            <w:r w:rsidR="23A2782F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0FC1F779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700 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04B757CB" w14:textId="4AB1DCB1" w:rsidR="4287CD54" w:rsidRDefault="4287CD54" w:rsidP="0FC1F77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sz w:val="20"/>
                <w:szCs w:val="20"/>
              </w:rPr>
              <w:t>$</w:t>
            </w:r>
            <w:r w:rsidR="0FC1F779" w:rsidRPr="0FC1F779">
              <w:rPr>
                <w:rFonts w:ascii="Calibri" w:eastAsia="Calibri" w:hAnsi="Calibri" w:cs="Calibri"/>
                <w:sz w:val="20"/>
                <w:szCs w:val="20"/>
              </w:rPr>
              <w:t>123</w:t>
            </w:r>
            <w:r w:rsidR="26E19825" w:rsidRPr="0FC1F779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FC1F779" w:rsidRPr="0FC1F779">
              <w:rPr>
                <w:rFonts w:ascii="Calibri" w:eastAsia="Calibri" w:hAnsi="Calibri" w:cs="Calibri"/>
                <w:sz w:val="20"/>
                <w:szCs w:val="20"/>
              </w:rPr>
              <w:t xml:space="preserve">650 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4B009ECC" w14:textId="528ECB67" w:rsidR="318104B4" w:rsidRDefault="318104B4" w:rsidP="0FC1F77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$</w:t>
            </w:r>
            <w:r w:rsidR="0FC1F779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131</w:t>
            </w:r>
            <w:r w:rsidR="4ACFE36A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0FC1F779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4113" w:type="dxa"/>
            <w:vMerge/>
          </w:tcPr>
          <w:p w14:paraId="75CAC6F5" w14:textId="77777777" w:rsidR="00E15487" w:rsidRPr="00D6132C" w:rsidRDefault="00E15487" w:rsidP="00D613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15487" w:rsidRPr="00D6132C" w14:paraId="7421F7BD" w14:textId="77777777" w:rsidTr="037D4F75">
        <w:tc>
          <w:tcPr>
            <w:tcW w:w="7110" w:type="dxa"/>
            <w:shd w:val="clear" w:color="auto" w:fill="FFE599" w:themeFill="accent4" w:themeFillTint="66"/>
          </w:tcPr>
          <w:p w14:paraId="66060428" w14:textId="77777777" w:rsidR="00E15487" w:rsidRPr="00D6132C" w:rsidRDefault="00E15487" w:rsidP="00D06B1C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</w:p>
          <w:p w14:paraId="6C11C768" w14:textId="77777777" w:rsidR="00E15487" w:rsidRPr="00D6132C" w:rsidRDefault="00E15487" w:rsidP="008B2F2E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NORFOLK COUNTY</w:t>
            </w:r>
          </w:p>
          <w:p w14:paraId="63D5ED0C" w14:textId="77777777" w:rsidR="00E15487" w:rsidRPr="00D6132C" w:rsidRDefault="00E15487" w:rsidP="000674F3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Avon</w:t>
            </w:r>
          </w:p>
          <w:p w14:paraId="1D0656FE" w14:textId="77777777" w:rsidR="00E15487" w:rsidRPr="00D6132C" w:rsidRDefault="00E15487" w:rsidP="00D06B1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B746F16" w14:textId="77777777" w:rsidR="00E15487" w:rsidRPr="00D6132C" w:rsidRDefault="00E15487" w:rsidP="000674F3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 xml:space="preserve">Bellingham, Braintree, Brookline, Canton, </w:t>
            </w:r>
            <w:proofErr w:type="spellStart"/>
            <w:r w:rsidRPr="00D6132C">
              <w:rPr>
                <w:rFonts w:ascii="Calibri" w:hAnsi="Calibri" w:cs="Calibri"/>
                <w:sz w:val="18"/>
                <w:szCs w:val="18"/>
              </w:rPr>
              <w:t>Cohassett</w:t>
            </w:r>
            <w:proofErr w:type="spellEnd"/>
            <w:r w:rsidRPr="00D6132C">
              <w:rPr>
                <w:rFonts w:ascii="Calibri" w:hAnsi="Calibri" w:cs="Calibri"/>
                <w:sz w:val="18"/>
                <w:szCs w:val="18"/>
              </w:rPr>
              <w:t>, Dedham, Dover, Foxborough, Franklin, Holbrook, Medfield, Medway, Millis, Milton, Needham, Norfolk, Norwood, Plainville,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 xml:space="preserve"> Quincy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>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0727A">
              <w:rPr>
                <w:rFonts w:ascii="Calibri" w:hAnsi="Calibri" w:cs="Calibri"/>
                <w:b/>
                <w:bCs/>
                <w:sz w:val="18"/>
                <w:szCs w:val="18"/>
              </w:rPr>
              <w:t>Randolph</w:t>
            </w:r>
            <w:r w:rsidRPr="00D6132C">
              <w:rPr>
                <w:rFonts w:ascii="Calibri" w:hAnsi="Calibri" w:cs="Calibri"/>
                <w:sz w:val="18"/>
                <w:szCs w:val="18"/>
              </w:rPr>
              <w:t>, Sharon, Stoughton, Walpole, Wellesley, Westwood, Weymouth, Wrentham</w:t>
            </w:r>
          </w:p>
          <w:p w14:paraId="7B37605A" w14:textId="77777777" w:rsidR="00E15487" w:rsidRPr="00D6132C" w:rsidRDefault="00E15487" w:rsidP="00D06B1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599" w:themeFill="accent4" w:themeFillTint="66"/>
          </w:tcPr>
          <w:p w14:paraId="394798F2" w14:textId="77777777" w:rsidR="00734734" w:rsidRDefault="0073473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889A505" w14:textId="77777777" w:rsidR="00734734" w:rsidRDefault="0073473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5196E15" w14:textId="065867CD" w:rsidR="00F910B7" w:rsidRPr="00124298" w:rsidRDefault="00DA0BED" w:rsidP="00F910B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910B7" w:rsidRPr="0FC1F7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  <w:r w:rsidR="097D72A5" w:rsidRPr="0FC1F7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6,25</w:t>
            </w:r>
            <w:r w:rsidR="00F910B7" w:rsidRPr="0FC1F7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</w:p>
          <w:p w14:paraId="29079D35" w14:textId="77777777" w:rsidR="00B13764" w:rsidRDefault="00B1376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7686DC7" w14:textId="1B4653BA" w:rsidR="00444AAC" w:rsidRPr="00124298" w:rsidRDefault="00DA0BED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7DC35EDC" w:rsidRPr="0FC1F779">
              <w:rPr>
                <w:rFonts w:ascii="Calibri" w:hAnsi="Calibri" w:cs="Calibri"/>
                <w:sz w:val="18"/>
                <w:szCs w:val="18"/>
              </w:rPr>
              <w:t>82,950</w:t>
            </w:r>
          </w:p>
        </w:tc>
        <w:tc>
          <w:tcPr>
            <w:tcW w:w="1140" w:type="dxa"/>
            <w:shd w:val="clear" w:color="auto" w:fill="FFE599" w:themeFill="accent4" w:themeFillTint="66"/>
          </w:tcPr>
          <w:p w14:paraId="53BD644D" w14:textId="77777777" w:rsidR="00734734" w:rsidRDefault="0073473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A3FAC43" w14:textId="77777777" w:rsidR="00734734" w:rsidRDefault="0073473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E6B6738" w14:textId="71748305" w:rsidR="00F910B7" w:rsidRPr="00124298" w:rsidRDefault="00DA0BED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73912CDF" w:rsidRPr="0FC1F779">
              <w:rPr>
                <w:rFonts w:ascii="Calibri" w:hAnsi="Calibri" w:cs="Calibri"/>
                <w:sz w:val="18"/>
                <w:szCs w:val="18"/>
              </w:rPr>
              <w:t>75,7</w:t>
            </w:r>
            <w:r w:rsidR="00F910B7" w:rsidRPr="0FC1F779">
              <w:rPr>
                <w:rFonts w:ascii="Calibri" w:hAnsi="Calibri" w:cs="Calibri"/>
                <w:sz w:val="18"/>
                <w:szCs w:val="18"/>
              </w:rPr>
              <w:t>00</w:t>
            </w:r>
          </w:p>
          <w:p w14:paraId="2BBD94B2" w14:textId="77777777" w:rsidR="00B13764" w:rsidRDefault="00B1376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FBCCC6F" w14:textId="68809D88" w:rsidR="00F910B7" w:rsidRPr="00124298" w:rsidRDefault="00DA0BED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384954CB" w:rsidRPr="0FC1F779">
              <w:rPr>
                <w:rFonts w:ascii="Calibri" w:hAnsi="Calibri" w:cs="Calibri"/>
                <w:sz w:val="18"/>
                <w:szCs w:val="18"/>
              </w:rPr>
              <w:t>94,800</w:t>
            </w:r>
          </w:p>
          <w:p w14:paraId="5854DE7F" w14:textId="77777777" w:rsidR="00444AAC" w:rsidRPr="00124298" w:rsidRDefault="00444AAC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E599" w:themeFill="accent4" w:themeFillTint="66"/>
          </w:tcPr>
          <w:p w14:paraId="2CA7ADD4" w14:textId="77777777" w:rsidR="00734734" w:rsidRDefault="0073473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14EE24A" w14:textId="77777777" w:rsidR="00734734" w:rsidRDefault="0073473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0901671" w14:textId="77B41285" w:rsidR="00F910B7" w:rsidRPr="00124298" w:rsidRDefault="00DA0BED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910B7" w:rsidRPr="0FC1F779">
              <w:rPr>
                <w:rFonts w:ascii="Calibri" w:hAnsi="Calibri" w:cs="Calibri"/>
                <w:sz w:val="18"/>
                <w:szCs w:val="18"/>
              </w:rPr>
              <w:t>8</w:t>
            </w:r>
            <w:r w:rsidR="712243A7" w:rsidRPr="0FC1F779">
              <w:rPr>
                <w:rFonts w:ascii="Calibri" w:hAnsi="Calibri" w:cs="Calibri"/>
                <w:sz w:val="18"/>
                <w:szCs w:val="18"/>
              </w:rPr>
              <w:t>5,150</w:t>
            </w:r>
          </w:p>
          <w:p w14:paraId="76614669" w14:textId="77777777" w:rsidR="00B13764" w:rsidRDefault="00B1376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613E54B" w14:textId="434A70AB" w:rsidR="00F910B7" w:rsidRPr="00124298" w:rsidRDefault="00DA0BED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2483045" w:rsidRPr="0FC1F779">
              <w:rPr>
                <w:rFonts w:ascii="Calibri" w:hAnsi="Calibri" w:cs="Calibri"/>
                <w:sz w:val="18"/>
                <w:szCs w:val="18"/>
              </w:rPr>
              <w:t>106,650</w:t>
            </w:r>
          </w:p>
          <w:p w14:paraId="57590049" w14:textId="77777777" w:rsidR="00444AAC" w:rsidRPr="00124298" w:rsidRDefault="00444AAC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E599" w:themeFill="accent4" w:themeFillTint="66"/>
          </w:tcPr>
          <w:p w14:paraId="0C5B615A" w14:textId="77777777" w:rsidR="00734734" w:rsidRDefault="0073473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92F1AA2" w14:textId="77777777" w:rsidR="00734734" w:rsidRDefault="0073473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287978F" w14:textId="2DABC78A" w:rsidR="00F910B7" w:rsidRPr="00124298" w:rsidRDefault="00DA0BED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5CB7A3C3" w:rsidRPr="0FC1F779">
              <w:rPr>
                <w:rFonts w:ascii="Calibri" w:hAnsi="Calibri" w:cs="Calibri"/>
                <w:sz w:val="18"/>
                <w:szCs w:val="18"/>
              </w:rPr>
              <w:t>94,600</w:t>
            </w:r>
          </w:p>
          <w:p w14:paraId="1A499DFC" w14:textId="77777777" w:rsidR="00B13764" w:rsidRDefault="00B1376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5774C39" w14:textId="379C3DFF" w:rsidR="00F910B7" w:rsidRPr="00124298" w:rsidRDefault="00DA0BED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910B7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197ECB35" w:rsidRPr="0FC1F779">
              <w:rPr>
                <w:rFonts w:ascii="Calibri" w:hAnsi="Calibri" w:cs="Calibri"/>
                <w:sz w:val="18"/>
                <w:szCs w:val="18"/>
              </w:rPr>
              <w:t>18,450</w:t>
            </w:r>
          </w:p>
          <w:p w14:paraId="5E7E3C41" w14:textId="77777777" w:rsidR="00444AAC" w:rsidRPr="00124298" w:rsidRDefault="00444AAC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E599" w:themeFill="accent4" w:themeFillTint="66"/>
          </w:tcPr>
          <w:p w14:paraId="03F828E4" w14:textId="77777777" w:rsidR="00734734" w:rsidRDefault="0073473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AC57CB0" w14:textId="77777777" w:rsidR="00734734" w:rsidRDefault="0073473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C5B4FCA" w14:textId="3A2BF97A" w:rsidR="00F910B7" w:rsidRPr="00124298" w:rsidRDefault="00DA0BED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28617D5F" w:rsidRPr="0FC1F779">
              <w:rPr>
                <w:rFonts w:ascii="Calibri" w:hAnsi="Calibri" w:cs="Calibri"/>
                <w:sz w:val="18"/>
                <w:szCs w:val="18"/>
              </w:rPr>
              <w:t>102,200</w:t>
            </w:r>
          </w:p>
          <w:p w14:paraId="5186B13D" w14:textId="77777777" w:rsidR="00B13764" w:rsidRDefault="00B1376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E94AA3C" w14:textId="7F1798AA" w:rsidR="00F910B7" w:rsidRPr="00124298" w:rsidRDefault="00DA0BED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910B7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5D75D844" w:rsidRPr="0FC1F779">
              <w:rPr>
                <w:rFonts w:ascii="Calibri" w:hAnsi="Calibri" w:cs="Calibri"/>
                <w:sz w:val="18"/>
                <w:szCs w:val="18"/>
              </w:rPr>
              <w:t>27,950</w:t>
            </w:r>
          </w:p>
          <w:p w14:paraId="6C57C439" w14:textId="77777777" w:rsidR="00444AAC" w:rsidRPr="00124298" w:rsidRDefault="00444AAC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E599" w:themeFill="accent4" w:themeFillTint="66"/>
          </w:tcPr>
          <w:p w14:paraId="3D404BC9" w14:textId="77777777" w:rsidR="00734734" w:rsidRDefault="0073473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1319B8A" w14:textId="77777777" w:rsidR="00734734" w:rsidRDefault="0073473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9F2F64B" w14:textId="609E6348" w:rsidR="00F910B7" w:rsidRPr="00124298" w:rsidRDefault="00DA0BED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910B7" w:rsidRPr="0FC1F779">
              <w:rPr>
                <w:rFonts w:ascii="Calibri" w:hAnsi="Calibri" w:cs="Calibri"/>
                <w:sz w:val="18"/>
                <w:szCs w:val="18"/>
              </w:rPr>
              <w:t>10</w:t>
            </w:r>
            <w:r w:rsidR="427802A6" w:rsidRPr="0FC1F779">
              <w:rPr>
                <w:rFonts w:ascii="Calibri" w:hAnsi="Calibri" w:cs="Calibri"/>
                <w:sz w:val="18"/>
                <w:szCs w:val="18"/>
              </w:rPr>
              <w:t>9,750</w:t>
            </w:r>
          </w:p>
          <w:p w14:paraId="31A560F4" w14:textId="77777777" w:rsidR="00B13764" w:rsidRDefault="00B13764" w:rsidP="001C04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BCC1EEE" w14:textId="092938EC" w:rsidR="001C0420" w:rsidRPr="00124298" w:rsidRDefault="00DA0BED" w:rsidP="001C04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1C0420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72A7078D" w:rsidRPr="0FC1F779">
              <w:rPr>
                <w:rFonts w:ascii="Calibri" w:hAnsi="Calibri" w:cs="Calibri"/>
                <w:sz w:val="18"/>
                <w:szCs w:val="18"/>
              </w:rPr>
              <w:t>37,450</w:t>
            </w:r>
          </w:p>
          <w:p w14:paraId="70DF735C" w14:textId="77777777" w:rsidR="00444AAC" w:rsidRPr="00124298" w:rsidRDefault="00444AAC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E599" w:themeFill="accent4" w:themeFillTint="66"/>
          </w:tcPr>
          <w:p w14:paraId="3A413BF6" w14:textId="77777777" w:rsidR="00B13764" w:rsidRDefault="00B1376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3D28B4B" w14:textId="77777777" w:rsidR="00B13764" w:rsidRDefault="00B1376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7F8F00A" w14:textId="50E61335" w:rsidR="00F910B7" w:rsidRPr="00124298" w:rsidRDefault="00DA0BED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910B7" w:rsidRPr="0FC1F779">
              <w:rPr>
                <w:rFonts w:ascii="Calibri" w:hAnsi="Calibri" w:cs="Calibri"/>
                <w:sz w:val="18"/>
                <w:szCs w:val="18"/>
              </w:rPr>
              <w:t>11</w:t>
            </w:r>
            <w:r w:rsidR="49FAC3BA" w:rsidRPr="0FC1F779">
              <w:rPr>
                <w:rFonts w:ascii="Calibri" w:hAnsi="Calibri" w:cs="Calibri"/>
                <w:sz w:val="18"/>
                <w:szCs w:val="18"/>
              </w:rPr>
              <w:t>7,350</w:t>
            </w:r>
          </w:p>
          <w:p w14:paraId="37EFA3E3" w14:textId="77777777" w:rsidR="00B13764" w:rsidRDefault="00B13764" w:rsidP="001C04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3B160E5" w14:textId="36CEE33F" w:rsidR="001C0420" w:rsidRPr="00124298" w:rsidRDefault="00DA0BED" w:rsidP="001C04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1C0420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0FAB32C4" w:rsidRPr="0FC1F779">
              <w:rPr>
                <w:rFonts w:ascii="Calibri" w:hAnsi="Calibri" w:cs="Calibri"/>
                <w:sz w:val="18"/>
                <w:szCs w:val="18"/>
              </w:rPr>
              <w:t>46,900</w:t>
            </w:r>
          </w:p>
          <w:p w14:paraId="41C6AC2A" w14:textId="77777777" w:rsidR="00444AAC" w:rsidRPr="00124298" w:rsidRDefault="00444AAC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E599" w:themeFill="accent4" w:themeFillTint="66"/>
          </w:tcPr>
          <w:p w14:paraId="2DC44586" w14:textId="77777777" w:rsidR="00B13764" w:rsidRDefault="00B1376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FFCBC07" w14:textId="77777777" w:rsidR="00B13764" w:rsidRDefault="00B13764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25D1AAD" w14:textId="28B75EC3" w:rsidR="00F910B7" w:rsidRPr="00124298" w:rsidRDefault="00DA0BED" w:rsidP="00F910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F910B7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45D1E0F0" w:rsidRPr="0FC1F779">
              <w:rPr>
                <w:rFonts w:ascii="Calibri" w:hAnsi="Calibri" w:cs="Calibri"/>
                <w:sz w:val="18"/>
                <w:szCs w:val="18"/>
              </w:rPr>
              <w:t>24,90</w:t>
            </w:r>
            <w:r w:rsidR="00F910B7" w:rsidRPr="0FC1F779">
              <w:rPr>
                <w:rFonts w:ascii="Calibri" w:hAnsi="Calibri" w:cs="Calibri"/>
                <w:sz w:val="18"/>
                <w:szCs w:val="18"/>
              </w:rPr>
              <w:t>0</w:t>
            </w:r>
          </w:p>
          <w:p w14:paraId="1728B4D0" w14:textId="77777777" w:rsidR="00B13764" w:rsidRDefault="00B13764" w:rsidP="001C04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4959D4B" w14:textId="23BE0219" w:rsidR="00444AAC" w:rsidRPr="00124298" w:rsidRDefault="00DA0BED" w:rsidP="00A662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1C0420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122FD17A" w:rsidRPr="0FC1F779">
              <w:rPr>
                <w:rFonts w:ascii="Calibri" w:hAnsi="Calibri" w:cs="Calibri"/>
                <w:sz w:val="18"/>
                <w:szCs w:val="18"/>
              </w:rPr>
              <w:t>56,400</w:t>
            </w:r>
          </w:p>
        </w:tc>
        <w:tc>
          <w:tcPr>
            <w:tcW w:w="4113" w:type="dxa"/>
            <w:vMerge/>
          </w:tcPr>
          <w:p w14:paraId="7BD58BA2" w14:textId="77777777" w:rsidR="00E15487" w:rsidRPr="00D6132C" w:rsidRDefault="00E15487" w:rsidP="00D613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15487" w:rsidRPr="00D6132C" w14:paraId="135C7E67" w14:textId="77777777" w:rsidTr="037D4F75">
        <w:tc>
          <w:tcPr>
            <w:tcW w:w="7110" w:type="dxa"/>
            <w:shd w:val="clear" w:color="auto" w:fill="FFF2CC" w:themeFill="accent4" w:themeFillTint="33"/>
          </w:tcPr>
          <w:p w14:paraId="5C22CA25" w14:textId="77777777" w:rsidR="00E15487" w:rsidRPr="00D6132C" w:rsidRDefault="00E15487" w:rsidP="00D06B1C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PLYMOUTH COUNTY</w:t>
            </w:r>
          </w:p>
          <w:p w14:paraId="3181E462" w14:textId="77777777" w:rsidR="00E15487" w:rsidRPr="00D6132C" w:rsidRDefault="00E15487" w:rsidP="000674F3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Abington, Bridgewater</w:t>
            </w:r>
            <w:r w:rsidRPr="00584966"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F2CC"/>
              </w:rPr>
              <w:t>Brockton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F2CC"/>
              </w:rPr>
              <w:t>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East Bridgewater, Halifax, Hanson, Lakeville, Marion, Mattapoisett, Middleborough, Plympton, Rochester, West Bridgewater, Whitman</w:t>
            </w:r>
          </w:p>
          <w:p w14:paraId="4357A966" w14:textId="77777777" w:rsidR="00E15487" w:rsidRPr="00D6132C" w:rsidRDefault="00E15487" w:rsidP="00D06B1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44800F4" w14:textId="77777777" w:rsidR="00E15487" w:rsidRPr="00D6132C" w:rsidRDefault="00E15487" w:rsidP="000674F3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Carver, Duxbury, Hanover, Hingham, Hull, Kingston, Marshfield, Norwell, Pembroke, Plymouth, Rockland, Scituate, Wareham</w:t>
            </w:r>
          </w:p>
          <w:p w14:paraId="44690661" w14:textId="77777777" w:rsidR="00E15487" w:rsidRPr="00D6132C" w:rsidRDefault="00E15487" w:rsidP="00D06B1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7A81FDFA" w14:textId="7EC1FD6A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D9B1736" w14:textId="515C645F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47A1F0C" w14:textId="065867CD" w:rsidR="0FC1F779" w:rsidRDefault="0FC1F779" w:rsidP="0FC1F779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Pr="0FC1F7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66,250</w:t>
            </w:r>
          </w:p>
          <w:p w14:paraId="7F3FF367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5AC2346" w14:textId="4CFF7615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$82,950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37A5FD54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B08D64B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3A91293" w14:textId="71748305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$75,700</w:t>
            </w:r>
          </w:p>
          <w:p w14:paraId="77F0A249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82647F1" w14:textId="68809D88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$94,800</w:t>
            </w:r>
          </w:p>
          <w:p w14:paraId="18398BC0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4CCF50B9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A294083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0B906A6" w14:textId="77B41285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$85,150</w:t>
            </w:r>
          </w:p>
          <w:p w14:paraId="1914E75C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9E74097" w14:textId="434A70AB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$106,650</w:t>
            </w:r>
          </w:p>
          <w:p w14:paraId="3CF01119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14:paraId="6FA837AA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870AD8A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8498F84" w14:textId="2DABC78A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$94,600</w:t>
            </w:r>
          </w:p>
          <w:p w14:paraId="37E65FAA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6EDBBF1" w14:textId="379C3DFF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$118,450</w:t>
            </w:r>
          </w:p>
          <w:p w14:paraId="4E911ED3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1BC7B1BD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6CD6D92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806C425" w14:textId="3A2BF97A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$102,200</w:t>
            </w:r>
          </w:p>
          <w:p w14:paraId="5191E325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0DFB618" w14:textId="7F1798AA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$127,950</w:t>
            </w:r>
          </w:p>
          <w:p w14:paraId="1984533A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31E78C33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D76A26F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9C1ECDD" w14:textId="609E6348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$109,750</w:t>
            </w:r>
          </w:p>
          <w:p w14:paraId="6B1ACAE4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56DC55F" w14:textId="092938EC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$137,450</w:t>
            </w:r>
          </w:p>
          <w:p w14:paraId="5BBB6BA9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79A08B2C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BFE1C89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20C9C50" w14:textId="50E61335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$117,350</w:t>
            </w:r>
          </w:p>
          <w:p w14:paraId="75E5E1F4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6DFBD92" w14:textId="36CEE33F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$146,900</w:t>
            </w:r>
          </w:p>
          <w:p w14:paraId="0A57C821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67C95483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3824678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79A9D85" w14:textId="28B75EC3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$124,900</w:t>
            </w:r>
          </w:p>
          <w:p w14:paraId="1D57D227" w14:textId="7777777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910ABCE" w14:textId="23BE0219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$156,400</w:t>
            </w:r>
          </w:p>
        </w:tc>
        <w:tc>
          <w:tcPr>
            <w:tcW w:w="4113" w:type="dxa"/>
            <w:vMerge/>
          </w:tcPr>
          <w:p w14:paraId="0CE19BC3" w14:textId="77777777" w:rsidR="00E15487" w:rsidRPr="00D6132C" w:rsidRDefault="00E15487" w:rsidP="00D613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15487" w:rsidRPr="00D6132C" w14:paraId="4A0172C0" w14:textId="77777777" w:rsidTr="037D4F75">
        <w:tc>
          <w:tcPr>
            <w:tcW w:w="7110" w:type="dxa"/>
            <w:shd w:val="clear" w:color="auto" w:fill="FFE599" w:themeFill="accent4" w:themeFillTint="66"/>
          </w:tcPr>
          <w:p w14:paraId="715D7B10" w14:textId="77777777" w:rsidR="00E15487" w:rsidRPr="00D6132C" w:rsidRDefault="00E15487" w:rsidP="00D06B1C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SUFFOLK COUNTY</w:t>
            </w:r>
          </w:p>
          <w:p w14:paraId="251CC6CE" w14:textId="77777777" w:rsidR="00E15487" w:rsidRPr="00D6132C" w:rsidRDefault="00E15487" w:rsidP="000674F3">
            <w:pPr>
              <w:rPr>
                <w:rFonts w:ascii="Calibri" w:hAnsi="Calibri" w:cs="Calibri"/>
                <w:sz w:val="18"/>
                <w:szCs w:val="18"/>
              </w:rPr>
            </w:pP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Boston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 xml:space="preserve">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Chelsea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 xml:space="preserve">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Revere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>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Winthrop</w:t>
            </w:r>
          </w:p>
          <w:p w14:paraId="63966B72" w14:textId="77777777" w:rsidR="00E15487" w:rsidRPr="00D6132C" w:rsidRDefault="00E15487" w:rsidP="00D06B1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599" w:themeFill="accent4" w:themeFillTint="66"/>
          </w:tcPr>
          <w:p w14:paraId="2F822E5B" w14:textId="0902AADB" w:rsidR="1C51A886" w:rsidRDefault="1C51A886" w:rsidP="0FC1F77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sz w:val="20"/>
                <w:szCs w:val="20"/>
              </w:rPr>
              <w:t>$</w:t>
            </w:r>
            <w:r w:rsidR="0FC1F779" w:rsidRPr="0FC1F779">
              <w:rPr>
                <w:rFonts w:ascii="Calibri" w:eastAsia="Calibri" w:hAnsi="Calibri" w:cs="Calibri"/>
                <w:sz w:val="20"/>
                <w:szCs w:val="20"/>
              </w:rPr>
              <w:t>82</w:t>
            </w:r>
            <w:r w:rsidR="7F29B540" w:rsidRPr="0FC1F779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FC1F779" w:rsidRPr="0FC1F779">
              <w:rPr>
                <w:rFonts w:ascii="Calibri" w:eastAsia="Calibri" w:hAnsi="Calibri" w:cs="Calibri"/>
                <w:sz w:val="20"/>
                <w:szCs w:val="20"/>
              </w:rPr>
              <w:t>950</w:t>
            </w:r>
          </w:p>
        </w:tc>
        <w:tc>
          <w:tcPr>
            <w:tcW w:w="1140" w:type="dxa"/>
            <w:shd w:val="clear" w:color="auto" w:fill="FFE599" w:themeFill="accent4" w:themeFillTint="66"/>
          </w:tcPr>
          <w:p w14:paraId="2A9D0420" w14:textId="7A6F5EEA" w:rsidR="2B6E4E59" w:rsidRDefault="2B6E4E59" w:rsidP="0FC1F779">
            <w:pPr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$</w:t>
            </w:r>
            <w:r w:rsidR="0FC1F779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94</w:t>
            </w:r>
            <w:r w:rsidR="7A1C0B2F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0FC1F779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10" w:type="dxa"/>
            <w:shd w:val="clear" w:color="auto" w:fill="FFE599" w:themeFill="accent4" w:themeFillTint="66"/>
          </w:tcPr>
          <w:p w14:paraId="15C275BF" w14:textId="7BAD0C8A" w:rsidR="0FC1F779" w:rsidRDefault="0FC1F779" w:rsidP="0FC1F77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1E58F915" w:rsidRPr="0FC1F779">
              <w:rPr>
                <w:rFonts w:ascii="Calibri" w:eastAsia="Calibri" w:hAnsi="Calibri" w:cs="Calibri"/>
                <w:sz w:val="20"/>
                <w:szCs w:val="20"/>
              </w:rPr>
              <w:t>$</w:t>
            </w:r>
            <w:r w:rsidRPr="0FC1F779">
              <w:rPr>
                <w:rFonts w:ascii="Calibri" w:eastAsia="Calibri" w:hAnsi="Calibri" w:cs="Calibri"/>
                <w:sz w:val="20"/>
                <w:szCs w:val="20"/>
              </w:rPr>
              <w:t>106</w:t>
            </w:r>
            <w:r w:rsidR="4E80F7BC" w:rsidRPr="0FC1F779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FC1F779">
              <w:rPr>
                <w:rFonts w:ascii="Calibri" w:eastAsia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1065" w:type="dxa"/>
            <w:shd w:val="clear" w:color="auto" w:fill="FFE599" w:themeFill="accent4" w:themeFillTint="66"/>
          </w:tcPr>
          <w:p w14:paraId="7C7BA990" w14:textId="68504564" w:rsidR="0FC1F779" w:rsidRDefault="0FC1F779" w:rsidP="0FC1F77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638BA338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$</w:t>
            </w: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118</w:t>
            </w:r>
            <w:r w:rsidR="7CF7EBA6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110" w:type="dxa"/>
            <w:shd w:val="clear" w:color="auto" w:fill="FFE599" w:themeFill="accent4" w:themeFillTint="66"/>
          </w:tcPr>
          <w:p w14:paraId="01ECD2A3" w14:textId="232417EE" w:rsidR="0FC1F779" w:rsidRDefault="0FC1F779" w:rsidP="0FC1F77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612D0CD" w:rsidRPr="0FC1F779">
              <w:rPr>
                <w:rFonts w:ascii="Calibri" w:eastAsia="Calibri" w:hAnsi="Calibri" w:cs="Calibri"/>
                <w:sz w:val="20"/>
                <w:szCs w:val="20"/>
              </w:rPr>
              <w:t>$</w:t>
            </w:r>
            <w:r w:rsidRPr="0FC1F779">
              <w:rPr>
                <w:rFonts w:ascii="Calibri" w:eastAsia="Calibri" w:hAnsi="Calibri" w:cs="Calibri"/>
                <w:sz w:val="20"/>
                <w:szCs w:val="20"/>
              </w:rPr>
              <w:t>127</w:t>
            </w:r>
            <w:r w:rsidR="6038A9A3" w:rsidRPr="0FC1F779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FC1F779">
              <w:rPr>
                <w:rFonts w:ascii="Calibri" w:eastAsia="Calibri" w:hAnsi="Calibri" w:cs="Calibri"/>
                <w:sz w:val="20"/>
                <w:szCs w:val="20"/>
              </w:rPr>
              <w:t>950</w:t>
            </w:r>
          </w:p>
        </w:tc>
        <w:tc>
          <w:tcPr>
            <w:tcW w:w="1050" w:type="dxa"/>
            <w:shd w:val="clear" w:color="auto" w:fill="FFE599" w:themeFill="accent4" w:themeFillTint="66"/>
          </w:tcPr>
          <w:p w14:paraId="2EEE734D" w14:textId="4A3C3620" w:rsidR="292F8D6B" w:rsidRDefault="292F8D6B" w:rsidP="0FC1F77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$</w:t>
            </w:r>
            <w:r w:rsidR="0FC1F779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137</w:t>
            </w:r>
            <w:r w:rsidR="6F915D48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0FC1F779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050" w:type="dxa"/>
            <w:shd w:val="clear" w:color="auto" w:fill="FFE599" w:themeFill="accent4" w:themeFillTint="66"/>
          </w:tcPr>
          <w:p w14:paraId="388EA7DF" w14:textId="6E335CA0" w:rsidR="0FC1F779" w:rsidRDefault="0FC1F779" w:rsidP="0FC1F77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1789C6E" w:rsidRPr="0FC1F779">
              <w:rPr>
                <w:rFonts w:ascii="Calibri" w:eastAsia="Calibri" w:hAnsi="Calibri" w:cs="Calibri"/>
                <w:sz w:val="20"/>
                <w:szCs w:val="20"/>
              </w:rPr>
              <w:t>$</w:t>
            </w:r>
            <w:r w:rsidRPr="0FC1F779">
              <w:rPr>
                <w:rFonts w:ascii="Calibri" w:eastAsia="Calibri" w:hAnsi="Calibri" w:cs="Calibri"/>
                <w:sz w:val="20"/>
                <w:szCs w:val="20"/>
              </w:rPr>
              <w:t>146</w:t>
            </w:r>
            <w:r w:rsidR="27A630B1" w:rsidRPr="0FC1F779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FC1F779">
              <w:rPr>
                <w:rFonts w:ascii="Calibri" w:eastAsia="Calibri" w:hAnsi="Calibri" w:cs="Calibri"/>
                <w:sz w:val="20"/>
                <w:szCs w:val="20"/>
              </w:rPr>
              <w:t>900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66156B9B" w14:textId="223A7AC0" w:rsidR="0FC1F779" w:rsidRDefault="0FC1F779" w:rsidP="0FC1F77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53958E88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$</w:t>
            </w: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156</w:t>
            </w:r>
            <w:r w:rsidR="4DCB7211"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Pr="0FC1F7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4113" w:type="dxa"/>
            <w:vMerge/>
          </w:tcPr>
          <w:p w14:paraId="5D98A3F1" w14:textId="77777777" w:rsidR="00E15487" w:rsidRPr="00D6132C" w:rsidRDefault="00E15487" w:rsidP="00D613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15487" w:rsidRPr="00D6132C" w14:paraId="5E6B4F30" w14:textId="77777777" w:rsidTr="037D4F75">
        <w:tc>
          <w:tcPr>
            <w:tcW w:w="7110" w:type="dxa"/>
            <w:shd w:val="clear" w:color="auto" w:fill="FFF2CC" w:themeFill="accent4" w:themeFillTint="33"/>
          </w:tcPr>
          <w:p w14:paraId="5AEE7B54" w14:textId="77777777" w:rsidR="00E15487" w:rsidRPr="00D6132C" w:rsidRDefault="00E15487" w:rsidP="00D06B1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132C">
              <w:rPr>
                <w:rFonts w:ascii="Calibri" w:hAnsi="Calibri" w:cs="Calibri"/>
                <w:b/>
                <w:bCs/>
                <w:sz w:val="18"/>
                <w:szCs w:val="18"/>
              </w:rPr>
              <w:t>WORCESTER COUNTY</w:t>
            </w:r>
          </w:p>
          <w:p w14:paraId="52A860E3" w14:textId="77777777" w:rsidR="000674F3" w:rsidRPr="00E15487" w:rsidRDefault="000674F3" w:rsidP="000674F3">
            <w:pPr>
              <w:pStyle w:val="BodyText"/>
              <w:spacing w:before="1"/>
              <w:rPr>
                <w:sz w:val="18"/>
                <w:szCs w:val="18"/>
              </w:rPr>
            </w:pPr>
            <w:r w:rsidRPr="00E15487">
              <w:rPr>
                <w:sz w:val="18"/>
                <w:szCs w:val="18"/>
              </w:rPr>
              <w:t>Athol,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Hardwick,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Hubbardston,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New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Braintree,</w:t>
            </w:r>
            <w:r w:rsidRPr="00E1548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15487">
              <w:rPr>
                <w:sz w:val="18"/>
                <w:szCs w:val="18"/>
              </w:rPr>
              <w:t>Petersham</w:t>
            </w:r>
            <w:proofErr w:type="spellEnd"/>
            <w:r w:rsidRPr="00E15487">
              <w:rPr>
                <w:sz w:val="18"/>
                <w:szCs w:val="18"/>
              </w:rPr>
              <w:t>,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15487">
              <w:rPr>
                <w:sz w:val="18"/>
                <w:szCs w:val="18"/>
              </w:rPr>
              <w:t>Phillipston</w:t>
            </w:r>
            <w:proofErr w:type="spellEnd"/>
            <w:r w:rsidRPr="00E15487">
              <w:rPr>
                <w:sz w:val="18"/>
                <w:szCs w:val="18"/>
              </w:rPr>
              <w:t>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15487">
              <w:rPr>
                <w:sz w:val="18"/>
                <w:szCs w:val="18"/>
              </w:rPr>
              <w:t>Royalston</w:t>
            </w:r>
            <w:proofErr w:type="spellEnd"/>
            <w:r w:rsidRPr="00E15487">
              <w:rPr>
                <w:sz w:val="18"/>
                <w:szCs w:val="18"/>
              </w:rPr>
              <w:t>,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Warren</w:t>
            </w:r>
          </w:p>
          <w:p w14:paraId="50C86B8C" w14:textId="77777777" w:rsidR="000674F3" w:rsidRDefault="000674F3" w:rsidP="000674F3">
            <w:pPr>
              <w:pStyle w:val="BodyText"/>
              <w:spacing w:before="1"/>
              <w:rPr>
                <w:sz w:val="18"/>
                <w:szCs w:val="18"/>
              </w:rPr>
            </w:pPr>
          </w:p>
          <w:p w14:paraId="1868509D" w14:textId="77777777" w:rsidR="00E15487" w:rsidRPr="00E15487" w:rsidRDefault="00E15487" w:rsidP="000674F3">
            <w:pPr>
              <w:pStyle w:val="BodyText"/>
              <w:spacing w:before="1"/>
              <w:rPr>
                <w:sz w:val="18"/>
                <w:szCs w:val="18"/>
              </w:rPr>
            </w:pPr>
            <w:r w:rsidRPr="00E15487">
              <w:rPr>
                <w:sz w:val="18"/>
                <w:szCs w:val="18"/>
              </w:rPr>
              <w:t>Ashburnham,</w:t>
            </w:r>
            <w:r w:rsidRPr="00E15487">
              <w:rPr>
                <w:spacing w:val="-6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Fitchburg,</w:t>
            </w:r>
            <w:r w:rsidRPr="00E15487">
              <w:rPr>
                <w:spacing w:val="-5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Gardner,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Leominster,</w:t>
            </w:r>
            <w:r w:rsidRPr="00E15487">
              <w:rPr>
                <w:spacing w:val="-5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Lunenburg,</w:t>
            </w:r>
            <w:r w:rsidRPr="00E15487">
              <w:rPr>
                <w:spacing w:val="-6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Templeton,</w:t>
            </w:r>
            <w:r w:rsidRPr="00E15487">
              <w:rPr>
                <w:spacing w:val="-5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Westminster,</w:t>
            </w:r>
            <w:r w:rsidRPr="00E15487">
              <w:rPr>
                <w:spacing w:val="-6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Winchendon</w:t>
            </w:r>
          </w:p>
          <w:p w14:paraId="60EDCC55" w14:textId="77777777" w:rsidR="00E15487" w:rsidRPr="00E15487" w:rsidRDefault="00E15487" w:rsidP="00E15487">
            <w:pPr>
              <w:pStyle w:val="BodyText"/>
              <w:spacing w:before="4"/>
              <w:rPr>
                <w:sz w:val="18"/>
                <w:szCs w:val="18"/>
              </w:rPr>
            </w:pPr>
          </w:p>
          <w:p w14:paraId="3411396B" w14:textId="77777777" w:rsidR="00E15487" w:rsidRPr="00E15487" w:rsidRDefault="00E15487" w:rsidP="000674F3">
            <w:pPr>
              <w:pStyle w:val="BodyText"/>
              <w:rPr>
                <w:sz w:val="18"/>
                <w:szCs w:val="18"/>
              </w:rPr>
            </w:pPr>
            <w:r w:rsidRPr="00E15487">
              <w:rPr>
                <w:sz w:val="18"/>
                <w:szCs w:val="18"/>
              </w:rPr>
              <w:t>Berlin,</w:t>
            </w:r>
            <w:r w:rsidRPr="00E15487">
              <w:rPr>
                <w:spacing w:val="-5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Blackstone,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Bolton,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Harvard,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Hopedale,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Lancaster,</w:t>
            </w:r>
            <w:r w:rsidRPr="00E15487">
              <w:rPr>
                <w:spacing w:val="-5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Mendon,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Milford,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Millville,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Southborough,</w:t>
            </w:r>
            <w:r w:rsidRPr="00E15487">
              <w:rPr>
                <w:spacing w:val="-5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Upton</w:t>
            </w:r>
          </w:p>
          <w:p w14:paraId="3BBB8815" w14:textId="77777777" w:rsidR="00E15487" w:rsidRPr="00E15487" w:rsidRDefault="00E15487" w:rsidP="00E15487">
            <w:pPr>
              <w:pStyle w:val="BodyText"/>
              <w:spacing w:before="4"/>
              <w:rPr>
                <w:sz w:val="18"/>
                <w:szCs w:val="18"/>
              </w:rPr>
            </w:pPr>
          </w:p>
          <w:p w14:paraId="332BF090" w14:textId="77777777" w:rsidR="00E15487" w:rsidRDefault="00E15487" w:rsidP="000674F3">
            <w:pPr>
              <w:pStyle w:val="BodyText"/>
              <w:spacing w:line="259" w:lineRule="auto"/>
              <w:ind w:right="726"/>
              <w:rPr>
                <w:sz w:val="18"/>
                <w:szCs w:val="18"/>
              </w:rPr>
            </w:pPr>
            <w:r w:rsidRPr="007A65C9">
              <w:rPr>
                <w:sz w:val="18"/>
                <w:szCs w:val="18"/>
              </w:rPr>
              <w:t>Auburn, Barre, Boylston, Brookfield, Charlton, Clinton, Douglas, Dudley, East Brookfield, Grafton, Holden, Leicester,</w:t>
            </w:r>
            <w:r w:rsidRPr="007A65C9">
              <w:rPr>
                <w:spacing w:val="1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 xml:space="preserve">Millbury, Northborough, Northbridge, North </w:t>
            </w:r>
            <w:r w:rsidRPr="007A65C9">
              <w:rPr>
                <w:sz w:val="18"/>
                <w:szCs w:val="18"/>
              </w:rPr>
              <w:lastRenderedPageBreak/>
              <w:t>Brookfield, Oakham, Oxford, Paxton, Princeton, Rutland, Shrewsbury,</w:t>
            </w:r>
            <w:r w:rsidRPr="007A65C9">
              <w:rPr>
                <w:spacing w:val="1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Southbridge,</w:t>
            </w:r>
            <w:r w:rsidRPr="007A65C9">
              <w:rPr>
                <w:spacing w:val="-4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Spencer,</w:t>
            </w:r>
            <w:r w:rsidRPr="007A65C9">
              <w:rPr>
                <w:spacing w:val="-4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Sterling,</w:t>
            </w:r>
            <w:r w:rsidRPr="007A65C9">
              <w:rPr>
                <w:spacing w:val="-5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Sturbridge,</w:t>
            </w:r>
            <w:r w:rsidRPr="007A65C9">
              <w:rPr>
                <w:spacing w:val="-3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Sutton,</w:t>
            </w:r>
            <w:r w:rsidRPr="007A65C9">
              <w:rPr>
                <w:spacing w:val="-4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Uxbridge,</w:t>
            </w:r>
            <w:r w:rsidRPr="007A65C9">
              <w:rPr>
                <w:spacing w:val="-3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Webster,</w:t>
            </w:r>
            <w:r w:rsidRPr="007A65C9">
              <w:rPr>
                <w:spacing w:val="-5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Westborough,</w:t>
            </w:r>
            <w:r w:rsidRPr="007A65C9">
              <w:rPr>
                <w:spacing w:val="-4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West</w:t>
            </w:r>
            <w:r w:rsidRPr="007A65C9">
              <w:rPr>
                <w:spacing w:val="-4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Boylston,</w:t>
            </w:r>
            <w:r w:rsidRPr="007A65C9">
              <w:rPr>
                <w:spacing w:val="-4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West</w:t>
            </w:r>
            <w:r w:rsidRPr="007A65C9">
              <w:rPr>
                <w:spacing w:val="-3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Brookfield,</w:t>
            </w:r>
            <w:r w:rsidRPr="007A65C9">
              <w:rPr>
                <w:spacing w:val="-47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Worcester</w:t>
            </w:r>
          </w:p>
          <w:p w14:paraId="55B91B0D" w14:textId="77777777" w:rsidR="00403BC6" w:rsidRDefault="00403BC6" w:rsidP="000674F3">
            <w:pPr>
              <w:pStyle w:val="BodyText"/>
              <w:spacing w:line="259" w:lineRule="auto"/>
              <w:ind w:right="726"/>
              <w:rPr>
                <w:sz w:val="18"/>
                <w:szCs w:val="18"/>
              </w:rPr>
            </w:pPr>
          </w:p>
          <w:p w14:paraId="5C68DE02" w14:textId="77777777" w:rsidR="00403BC6" w:rsidRPr="00430383" w:rsidRDefault="00403BC6" w:rsidP="00403BC6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430383">
              <w:rPr>
                <w:rFonts w:ascii="Calibri" w:hAnsi="Calibri" w:cs="Calibri"/>
                <w:b/>
                <w:i/>
                <w:sz w:val="18"/>
                <w:szCs w:val="18"/>
              </w:rPr>
              <w:t>*The combined income of all individuals who will occupy the property cannot exceed the limit for the property location.</w:t>
            </w:r>
          </w:p>
          <w:p w14:paraId="6810F0D1" w14:textId="77777777" w:rsidR="00403BC6" w:rsidRDefault="00403BC6" w:rsidP="000674F3">
            <w:pPr>
              <w:pStyle w:val="BodyText"/>
              <w:spacing w:line="259" w:lineRule="auto"/>
              <w:ind w:right="726"/>
              <w:rPr>
                <w:sz w:val="18"/>
                <w:szCs w:val="18"/>
              </w:rPr>
            </w:pPr>
          </w:p>
          <w:p w14:paraId="746C5C26" w14:textId="77777777" w:rsidR="00140DFB" w:rsidRPr="00263263" w:rsidRDefault="00140DFB" w:rsidP="000674F3">
            <w:pPr>
              <w:pStyle w:val="BodyText"/>
              <w:spacing w:line="259" w:lineRule="auto"/>
              <w:ind w:right="726"/>
              <w:rPr>
                <w:sz w:val="18"/>
                <w:szCs w:val="18"/>
              </w:rPr>
            </w:pPr>
            <w:r w:rsidRPr="00263263">
              <w:rPr>
                <w:sz w:val="18"/>
                <w:szCs w:val="18"/>
              </w:rPr>
              <w:t>**Income Limits based on HOME Income Limits</w:t>
            </w:r>
            <w:r w:rsidR="00263263">
              <w:rPr>
                <w:sz w:val="18"/>
                <w:szCs w:val="18"/>
              </w:rPr>
              <w:t xml:space="preserve"> </w:t>
            </w:r>
          </w:p>
          <w:p w14:paraId="0A6959E7" w14:textId="77777777" w:rsidR="00E15487" w:rsidRPr="00660B88" w:rsidRDefault="00A97C5F" w:rsidP="00E154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74E797DC" w14:textId="77777777" w:rsidR="00B13764" w:rsidRDefault="00B13764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5300449" w14:textId="0C13F2C9" w:rsidR="00B65D22" w:rsidRPr="00124298" w:rsidRDefault="00DA0BED" w:rsidP="00B65D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B65D22" w:rsidRPr="0FC1F7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 w:rsidR="334B780D" w:rsidRPr="0FC1F7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7,900</w:t>
            </w:r>
          </w:p>
          <w:p w14:paraId="25AF7EAE" w14:textId="77777777" w:rsidR="00B13764" w:rsidRDefault="00B13764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8138F17" w14:textId="6E2EEE76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EA32105" w14:textId="0A19EEEE" w:rsidR="00B65D22" w:rsidRPr="00124298" w:rsidRDefault="00DA0BED" w:rsidP="00B65D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B65D22" w:rsidRPr="0FC1F7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 w:rsidR="15509BE5" w:rsidRPr="0FC1F7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9,400</w:t>
            </w:r>
          </w:p>
          <w:p w14:paraId="2633CEB9" w14:textId="77777777" w:rsidR="00B13764" w:rsidRDefault="00B13764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FFB4E2D" w14:textId="7ACC57CF" w:rsidR="00B65D22" w:rsidRPr="00124298" w:rsidRDefault="00DA0BED" w:rsidP="0FC1F7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B65D22" w:rsidRPr="0FC1F7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  <w:r w:rsidR="7E35D386" w:rsidRPr="0FC1F7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6,300</w:t>
            </w:r>
          </w:p>
          <w:p w14:paraId="4B1D477B" w14:textId="77777777" w:rsidR="00B13764" w:rsidRDefault="00B13764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5BE1F1D" w14:textId="76109F63" w:rsidR="008716C5" w:rsidRPr="00124298" w:rsidRDefault="00DA0BED" w:rsidP="0FC1F779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566129" w:rsidRPr="0FC1F7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  <w:r w:rsidR="139815D0" w:rsidRPr="0FC1F7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5,550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6AFAB436" w14:textId="77777777" w:rsidR="00B13764" w:rsidRDefault="00B13764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D113A4C" w14:textId="651D3757" w:rsidR="00B65D22" w:rsidRPr="00124298" w:rsidRDefault="00DA0BED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B65D22" w:rsidRPr="0FC1F779">
              <w:rPr>
                <w:rFonts w:ascii="Calibri" w:hAnsi="Calibri" w:cs="Calibri"/>
                <w:sz w:val="18"/>
                <w:szCs w:val="18"/>
              </w:rPr>
              <w:t>6</w:t>
            </w:r>
            <w:r w:rsidR="1C5EBDA2" w:rsidRPr="0FC1F779">
              <w:rPr>
                <w:rFonts w:ascii="Calibri" w:hAnsi="Calibri" w:cs="Calibri"/>
                <w:sz w:val="18"/>
                <w:szCs w:val="18"/>
              </w:rPr>
              <w:t>6,200</w:t>
            </w:r>
          </w:p>
          <w:p w14:paraId="042C5D41" w14:textId="77777777" w:rsidR="00B13764" w:rsidRDefault="00B13764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42D6E5F" w14:textId="3A8F9DE9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F054D5E" w14:textId="5F6894AD" w:rsidR="00B65D22" w:rsidRPr="00124298" w:rsidRDefault="00DA0BED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B65D22" w:rsidRPr="0FC1F779">
              <w:rPr>
                <w:rFonts w:ascii="Calibri" w:hAnsi="Calibri" w:cs="Calibri"/>
                <w:sz w:val="18"/>
                <w:szCs w:val="18"/>
              </w:rPr>
              <w:t>6</w:t>
            </w:r>
            <w:r w:rsidR="2D105850" w:rsidRPr="0FC1F779">
              <w:rPr>
                <w:rFonts w:ascii="Calibri" w:hAnsi="Calibri" w:cs="Calibri"/>
                <w:sz w:val="18"/>
                <w:szCs w:val="18"/>
              </w:rPr>
              <w:t>7,900</w:t>
            </w:r>
          </w:p>
          <w:p w14:paraId="4D2E12B8" w14:textId="77777777" w:rsidR="00B13764" w:rsidRDefault="00B13764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C1DBC4E" w14:textId="7C9CB532" w:rsidR="00B65D22" w:rsidRPr="00124298" w:rsidRDefault="00DA0BED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B65D22" w:rsidRPr="0FC1F779">
              <w:rPr>
                <w:rFonts w:ascii="Calibri" w:hAnsi="Calibri" w:cs="Calibri"/>
                <w:sz w:val="18"/>
                <w:szCs w:val="18"/>
              </w:rPr>
              <w:t>7</w:t>
            </w:r>
            <w:r w:rsidR="4F3454DC" w:rsidRPr="0FC1F779">
              <w:rPr>
                <w:rFonts w:ascii="Calibri" w:hAnsi="Calibri" w:cs="Calibri"/>
                <w:sz w:val="18"/>
                <w:szCs w:val="18"/>
              </w:rPr>
              <w:t>5,750</w:t>
            </w:r>
          </w:p>
          <w:p w14:paraId="308F224F" w14:textId="77777777" w:rsidR="00B13764" w:rsidRDefault="00B13764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00D82A3" w14:textId="70DA7DBD" w:rsidR="00566129" w:rsidRPr="00124298" w:rsidRDefault="00DA0BED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566129" w:rsidRPr="0FC1F779">
              <w:rPr>
                <w:rFonts w:ascii="Calibri" w:hAnsi="Calibri" w:cs="Calibri"/>
                <w:sz w:val="18"/>
                <w:szCs w:val="18"/>
              </w:rPr>
              <w:t>7</w:t>
            </w:r>
            <w:r w:rsidR="1DF4834C" w:rsidRPr="0FC1F779">
              <w:rPr>
                <w:rFonts w:ascii="Calibri" w:hAnsi="Calibri" w:cs="Calibri"/>
                <w:sz w:val="18"/>
                <w:szCs w:val="18"/>
              </w:rPr>
              <w:t>4,900</w:t>
            </w:r>
          </w:p>
          <w:p w14:paraId="5E6D6F63" w14:textId="77777777" w:rsidR="008716C5" w:rsidRPr="00124298" w:rsidRDefault="008716C5" w:rsidP="000674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7B969857" w14:textId="77777777" w:rsidR="00B13764" w:rsidRDefault="00B13764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E6C4EFE" w14:textId="0F8C4257" w:rsidR="00B65D22" w:rsidRPr="00124298" w:rsidRDefault="00DA0BED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26FA3F9" w:rsidRPr="0FC1F779">
              <w:rPr>
                <w:rFonts w:ascii="Calibri" w:hAnsi="Calibri" w:cs="Calibri"/>
                <w:sz w:val="18"/>
                <w:szCs w:val="18"/>
              </w:rPr>
              <w:t>74,450</w:t>
            </w:r>
          </w:p>
          <w:p w14:paraId="0FE634FD" w14:textId="77777777" w:rsidR="00B13764" w:rsidRDefault="00B13764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5FB11FB" w14:textId="3140F1A4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12D22FC" w14:textId="1287BADF" w:rsidR="00B65D22" w:rsidRPr="00124298" w:rsidRDefault="00DA0BED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B65D22" w:rsidRPr="0FC1F779">
              <w:rPr>
                <w:rFonts w:ascii="Calibri" w:hAnsi="Calibri" w:cs="Calibri"/>
                <w:sz w:val="18"/>
                <w:szCs w:val="18"/>
              </w:rPr>
              <w:t>7</w:t>
            </w:r>
            <w:r w:rsidR="59018BE5" w:rsidRPr="0FC1F779">
              <w:rPr>
                <w:rFonts w:ascii="Calibri" w:hAnsi="Calibri" w:cs="Calibri"/>
                <w:sz w:val="18"/>
                <w:szCs w:val="18"/>
              </w:rPr>
              <w:t>6,400</w:t>
            </w:r>
          </w:p>
          <w:p w14:paraId="62A1F980" w14:textId="77777777" w:rsidR="00B13764" w:rsidRDefault="00B13764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D7371A6" w14:textId="467ACF3A" w:rsidR="00B65D22" w:rsidRPr="00124298" w:rsidRDefault="00DA0BED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B65D22" w:rsidRPr="0FC1F779">
              <w:rPr>
                <w:rFonts w:ascii="Calibri" w:hAnsi="Calibri" w:cs="Calibri"/>
                <w:sz w:val="18"/>
                <w:szCs w:val="18"/>
              </w:rPr>
              <w:t>8</w:t>
            </w:r>
            <w:r w:rsidR="72F877B9" w:rsidRPr="0FC1F779">
              <w:rPr>
                <w:rFonts w:ascii="Calibri" w:hAnsi="Calibri" w:cs="Calibri"/>
                <w:sz w:val="18"/>
                <w:szCs w:val="18"/>
              </w:rPr>
              <w:t>5,200</w:t>
            </w:r>
          </w:p>
          <w:p w14:paraId="300079F4" w14:textId="77777777" w:rsidR="00B13764" w:rsidRDefault="00B13764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D9E0CEA" w14:textId="2139BE3D" w:rsidR="00566129" w:rsidRPr="00124298" w:rsidRDefault="00DA0BED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6359D7C6" w:rsidRPr="0FC1F779">
              <w:rPr>
                <w:rFonts w:ascii="Calibri" w:hAnsi="Calibri" w:cs="Calibri"/>
                <w:sz w:val="18"/>
                <w:szCs w:val="18"/>
              </w:rPr>
              <w:t>84,250</w:t>
            </w:r>
          </w:p>
          <w:p w14:paraId="299D8616" w14:textId="77777777" w:rsidR="008716C5" w:rsidRPr="00124298" w:rsidRDefault="008716C5" w:rsidP="000674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14:paraId="491D2769" w14:textId="77777777" w:rsidR="00B13764" w:rsidRDefault="00B13764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C530115" w14:textId="3489B6F8" w:rsidR="00B65D22" w:rsidRPr="00124298" w:rsidRDefault="00DA0BED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491379E5" w:rsidRPr="0FC1F779">
              <w:rPr>
                <w:rFonts w:ascii="Calibri" w:hAnsi="Calibri" w:cs="Calibri"/>
                <w:sz w:val="18"/>
                <w:szCs w:val="18"/>
              </w:rPr>
              <w:t>82,700</w:t>
            </w:r>
          </w:p>
          <w:p w14:paraId="6F5CD9ED" w14:textId="77777777" w:rsidR="00B13764" w:rsidRDefault="00B13764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EEBD375" w14:textId="06C0FCBC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308A66E" w14:textId="646A2185" w:rsidR="00B65D22" w:rsidRPr="00124298" w:rsidRDefault="00DA0BED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B65D22" w:rsidRPr="0FC1F779">
              <w:rPr>
                <w:rFonts w:ascii="Calibri" w:hAnsi="Calibri" w:cs="Calibri"/>
                <w:sz w:val="18"/>
                <w:szCs w:val="18"/>
              </w:rPr>
              <w:t>8</w:t>
            </w:r>
            <w:r w:rsidR="130CB697" w:rsidRPr="0FC1F779">
              <w:rPr>
                <w:rFonts w:ascii="Calibri" w:hAnsi="Calibri" w:cs="Calibri"/>
                <w:sz w:val="18"/>
                <w:szCs w:val="18"/>
              </w:rPr>
              <w:t>4,85</w:t>
            </w:r>
            <w:r w:rsidR="00B65D22" w:rsidRPr="0FC1F779">
              <w:rPr>
                <w:rFonts w:ascii="Calibri" w:hAnsi="Calibri" w:cs="Calibri"/>
                <w:sz w:val="18"/>
                <w:szCs w:val="18"/>
              </w:rPr>
              <w:t>0</w:t>
            </w:r>
          </w:p>
          <w:p w14:paraId="4EF7FBD7" w14:textId="77777777" w:rsidR="00B13764" w:rsidRDefault="00B13764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B7C9432" w14:textId="53A4454B" w:rsidR="00B65D22" w:rsidRPr="00124298" w:rsidRDefault="00DA0BED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257BAA9B" w:rsidRPr="0FC1F779">
              <w:rPr>
                <w:rFonts w:ascii="Calibri" w:hAnsi="Calibri" w:cs="Calibri"/>
                <w:sz w:val="18"/>
                <w:szCs w:val="18"/>
              </w:rPr>
              <w:t>94,650</w:t>
            </w:r>
          </w:p>
          <w:p w14:paraId="740C982E" w14:textId="77777777" w:rsidR="00B13764" w:rsidRDefault="00B13764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DAF671B" w14:textId="33E7819F" w:rsidR="00566129" w:rsidRPr="00124298" w:rsidRDefault="00DA0BED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524F2CA0" w:rsidRPr="0FC1F779">
              <w:rPr>
                <w:rFonts w:ascii="Calibri" w:hAnsi="Calibri" w:cs="Calibri"/>
                <w:sz w:val="18"/>
                <w:szCs w:val="18"/>
              </w:rPr>
              <w:t>93,600</w:t>
            </w:r>
          </w:p>
          <w:p w14:paraId="15C78039" w14:textId="77777777" w:rsidR="008716C5" w:rsidRPr="00124298" w:rsidRDefault="008716C5" w:rsidP="000674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527D639D" w14:textId="77777777" w:rsidR="00B13764" w:rsidRDefault="00B13764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C692E37" w14:textId="09A4BB09" w:rsidR="00B65D22" w:rsidRPr="00124298" w:rsidRDefault="00DA0BED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B65D22" w:rsidRPr="0FC1F779">
              <w:rPr>
                <w:rFonts w:ascii="Calibri" w:hAnsi="Calibri" w:cs="Calibri"/>
                <w:sz w:val="18"/>
                <w:szCs w:val="18"/>
              </w:rPr>
              <w:t>8</w:t>
            </w:r>
            <w:r w:rsidR="230DDA5E" w:rsidRPr="0FC1F779">
              <w:rPr>
                <w:rFonts w:ascii="Calibri" w:hAnsi="Calibri" w:cs="Calibri"/>
                <w:sz w:val="18"/>
                <w:szCs w:val="18"/>
              </w:rPr>
              <w:t>9,350</w:t>
            </w:r>
          </w:p>
          <w:p w14:paraId="5101B52C" w14:textId="77777777" w:rsidR="00B13764" w:rsidRDefault="00B13764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C376AAC" w14:textId="5C4A4605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124E1EC" w14:textId="7A54BA7C" w:rsidR="00B65D22" w:rsidRPr="00124298" w:rsidRDefault="00DA0BED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7B5A6841" w:rsidRPr="0FC1F779">
              <w:rPr>
                <w:rFonts w:ascii="Calibri" w:hAnsi="Calibri" w:cs="Calibri"/>
                <w:sz w:val="18"/>
                <w:szCs w:val="18"/>
              </w:rPr>
              <w:t>91,65</w:t>
            </w:r>
            <w:r w:rsidR="00B65D22" w:rsidRPr="0FC1F779">
              <w:rPr>
                <w:rFonts w:ascii="Calibri" w:hAnsi="Calibri" w:cs="Calibri"/>
                <w:sz w:val="18"/>
                <w:szCs w:val="18"/>
              </w:rPr>
              <w:t>0</w:t>
            </w:r>
          </w:p>
          <w:p w14:paraId="3C8EC45C" w14:textId="77777777" w:rsidR="00B13764" w:rsidRDefault="00B13764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6FB6EA8" w14:textId="75AB38E8" w:rsidR="00566129" w:rsidRPr="00124298" w:rsidRDefault="00DA0BED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4ED4AA57" w:rsidRPr="0FC1F779">
              <w:rPr>
                <w:rFonts w:ascii="Calibri" w:hAnsi="Calibri" w:cs="Calibri"/>
                <w:sz w:val="18"/>
                <w:szCs w:val="18"/>
              </w:rPr>
              <w:t>102,250</w:t>
            </w:r>
          </w:p>
          <w:p w14:paraId="326DC100" w14:textId="77777777" w:rsidR="00B13764" w:rsidRDefault="00B13764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0C69966" w14:textId="35D8CF89" w:rsidR="00566129" w:rsidRPr="00124298" w:rsidRDefault="00DA0BED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5AD21082" w:rsidRPr="0FC1F779">
              <w:rPr>
                <w:rFonts w:ascii="Calibri" w:hAnsi="Calibri" w:cs="Calibri"/>
                <w:sz w:val="18"/>
                <w:szCs w:val="18"/>
              </w:rPr>
              <w:t>101,10</w:t>
            </w:r>
            <w:r w:rsidR="00566129" w:rsidRPr="0FC1F779">
              <w:rPr>
                <w:rFonts w:ascii="Calibri" w:hAnsi="Calibri" w:cs="Calibri"/>
                <w:sz w:val="18"/>
                <w:szCs w:val="18"/>
              </w:rPr>
              <w:t>0</w:t>
            </w:r>
          </w:p>
          <w:p w14:paraId="0A821549" w14:textId="77777777" w:rsidR="008716C5" w:rsidRPr="00124298" w:rsidRDefault="008716C5" w:rsidP="000674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66FDCF4E" w14:textId="77777777" w:rsidR="00B13764" w:rsidRDefault="00B13764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476D79E" w14:textId="1109ACBA" w:rsidR="00B65D22" w:rsidRPr="00124298" w:rsidRDefault="00DA0BED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33BB1850" w:rsidRPr="0FC1F779">
              <w:rPr>
                <w:rFonts w:ascii="Calibri" w:hAnsi="Calibri" w:cs="Calibri"/>
                <w:sz w:val="18"/>
                <w:szCs w:val="18"/>
              </w:rPr>
              <w:t>95,950</w:t>
            </w:r>
          </w:p>
          <w:p w14:paraId="3BEE236D" w14:textId="77777777" w:rsidR="00B13764" w:rsidRDefault="00B13764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98A7A30" w14:textId="73FFF15D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83C730D" w14:textId="319D5D40" w:rsidR="00B65D22" w:rsidRPr="00124298" w:rsidRDefault="00DA0BED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B65D22" w:rsidRPr="0FC1F779">
              <w:rPr>
                <w:rFonts w:ascii="Calibri" w:hAnsi="Calibri" w:cs="Calibri"/>
                <w:sz w:val="18"/>
                <w:szCs w:val="18"/>
              </w:rPr>
              <w:t>9</w:t>
            </w:r>
            <w:r w:rsidR="17922CC7" w:rsidRPr="0FC1F779">
              <w:rPr>
                <w:rFonts w:ascii="Calibri" w:hAnsi="Calibri" w:cs="Calibri"/>
                <w:sz w:val="18"/>
                <w:szCs w:val="18"/>
              </w:rPr>
              <w:t>8,450</w:t>
            </w:r>
          </w:p>
          <w:p w14:paraId="0CCC0888" w14:textId="77777777" w:rsidR="00B13764" w:rsidRDefault="00B13764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E2D4FCF" w14:textId="779BB9A6" w:rsidR="00566129" w:rsidRPr="00124298" w:rsidRDefault="00DA0BED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566129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34EB1181" w:rsidRPr="0FC1F779">
              <w:rPr>
                <w:rFonts w:ascii="Calibri" w:hAnsi="Calibri" w:cs="Calibri"/>
                <w:sz w:val="18"/>
                <w:szCs w:val="18"/>
              </w:rPr>
              <w:t>09,800</w:t>
            </w:r>
          </w:p>
          <w:p w14:paraId="4A990D24" w14:textId="77777777" w:rsidR="00B13764" w:rsidRDefault="00B13764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21609F7" w14:textId="329536DB" w:rsidR="00566129" w:rsidRPr="00124298" w:rsidRDefault="00DA0BED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566129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1BC2B9B2" w:rsidRPr="0FC1F779">
              <w:rPr>
                <w:rFonts w:ascii="Calibri" w:hAnsi="Calibri" w:cs="Calibri"/>
                <w:sz w:val="18"/>
                <w:szCs w:val="18"/>
              </w:rPr>
              <w:t>08,600</w:t>
            </w:r>
          </w:p>
          <w:p w14:paraId="603CC4DB" w14:textId="77777777" w:rsidR="008716C5" w:rsidRPr="00124298" w:rsidRDefault="008716C5" w:rsidP="000674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5BAD3425" w14:textId="77777777" w:rsidR="00B13764" w:rsidRDefault="00B13764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DD8DB28" w14:textId="45D58F24" w:rsidR="00B65D22" w:rsidRPr="00124298" w:rsidRDefault="00DA0BED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7580B660" w:rsidRPr="0FC1F779">
              <w:rPr>
                <w:rFonts w:ascii="Calibri" w:hAnsi="Calibri" w:cs="Calibri"/>
                <w:sz w:val="18"/>
                <w:szCs w:val="18"/>
              </w:rPr>
              <w:t>102,550</w:t>
            </w:r>
          </w:p>
          <w:p w14:paraId="0C7D08AC" w14:textId="77777777" w:rsidR="00B13764" w:rsidRDefault="00B13764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3708EA6" w14:textId="0DBFEDB7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D7688A8" w14:textId="6BED76C9" w:rsidR="00B65D22" w:rsidRPr="00124298" w:rsidRDefault="00DA0BED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5609BE23" w:rsidRPr="0FC1F779">
              <w:rPr>
                <w:rFonts w:ascii="Calibri" w:hAnsi="Calibri" w:cs="Calibri"/>
                <w:sz w:val="18"/>
                <w:szCs w:val="18"/>
              </w:rPr>
              <w:t>105,250</w:t>
            </w:r>
          </w:p>
          <w:p w14:paraId="37A31054" w14:textId="77777777" w:rsidR="00B13764" w:rsidRDefault="00B13764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5678F10" w14:textId="3875234E" w:rsidR="00566129" w:rsidRPr="00124298" w:rsidRDefault="00DA0BED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2CE607B6" w:rsidRPr="0FC1F779">
              <w:rPr>
                <w:rFonts w:ascii="Calibri" w:hAnsi="Calibri" w:cs="Calibri"/>
                <w:sz w:val="18"/>
                <w:szCs w:val="18"/>
              </w:rPr>
              <w:t>117,400</w:t>
            </w:r>
          </w:p>
          <w:p w14:paraId="7DC8C081" w14:textId="77777777" w:rsidR="00B13764" w:rsidRDefault="00B13764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E50BED4" w14:textId="35D3DDC7" w:rsidR="00566129" w:rsidRPr="00124298" w:rsidRDefault="00DA0BED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566129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3DFE5A3A" w:rsidRPr="0FC1F779">
              <w:rPr>
                <w:rFonts w:ascii="Calibri" w:hAnsi="Calibri" w:cs="Calibri"/>
                <w:sz w:val="18"/>
                <w:szCs w:val="18"/>
              </w:rPr>
              <w:t>16,100</w:t>
            </w:r>
          </w:p>
          <w:p w14:paraId="0477E574" w14:textId="77777777" w:rsidR="008716C5" w:rsidRPr="00124298" w:rsidRDefault="008716C5" w:rsidP="000674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3FD9042A" w14:textId="77777777" w:rsidR="00B13764" w:rsidRDefault="00B13764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7C9A0B2" w14:textId="32864666" w:rsidR="00B65D22" w:rsidRPr="00124298" w:rsidRDefault="00DA0BED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B65D22" w:rsidRPr="0FC1F779">
              <w:rPr>
                <w:rFonts w:ascii="Calibri" w:hAnsi="Calibri" w:cs="Calibri"/>
                <w:sz w:val="18"/>
                <w:szCs w:val="18"/>
              </w:rPr>
              <w:t>10</w:t>
            </w:r>
            <w:r w:rsidR="25F2560A" w:rsidRPr="0FC1F779">
              <w:rPr>
                <w:rFonts w:ascii="Calibri" w:hAnsi="Calibri" w:cs="Calibri"/>
                <w:sz w:val="18"/>
                <w:szCs w:val="18"/>
              </w:rPr>
              <w:t>9,200</w:t>
            </w:r>
          </w:p>
          <w:p w14:paraId="052D4810" w14:textId="77777777" w:rsidR="00B13764" w:rsidRDefault="00B13764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FB2074A" w14:textId="1A52BDAA" w:rsidR="0FC1F779" w:rsidRDefault="0FC1F779" w:rsidP="0FC1F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87F44D7" w14:textId="56539DDF" w:rsidR="00B65D22" w:rsidRPr="00124298" w:rsidRDefault="00DA0BED" w:rsidP="00B65D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B65D22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51882100" w:rsidRPr="0FC1F779">
              <w:rPr>
                <w:rFonts w:ascii="Calibri" w:hAnsi="Calibri" w:cs="Calibri"/>
                <w:sz w:val="18"/>
                <w:szCs w:val="18"/>
              </w:rPr>
              <w:t>12,050</w:t>
            </w:r>
          </w:p>
          <w:p w14:paraId="62D3F89E" w14:textId="77777777" w:rsidR="00B13764" w:rsidRDefault="00B13764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E688C33" w14:textId="74ABD6D1" w:rsidR="00566129" w:rsidRPr="00124298" w:rsidRDefault="00DA0BED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566129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3C62956E" w:rsidRPr="0FC1F779">
              <w:rPr>
                <w:rFonts w:ascii="Calibri" w:hAnsi="Calibri" w:cs="Calibri"/>
                <w:sz w:val="18"/>
                <w:szCs w:val="18"/>
              </w:rPr>
              <w:t>24,950</w:t>
            </w:r>
          </w:p>
          <w:p w14:paraId="2780AF0D" w14:textId="77777777" w:rsidR="00B13764" w:rsidRDefault="00B13764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EDCED23" w14:textId="4E9EF822" w:rsidR="00566129" w:rsidRPr="00124298" w:rsidRDefault="00DA0BED" w:rsidP="005661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FC1F779">
              <w:rPr>
                <w:rFonts w:ascii="Calibri" w:hAnsi="Calibri" w:cs="Calibri"/>
                <w:sz w:val="18"/>
                <w:szCs w:val="18"/>
              </w:rPr>
              <w:t>$</w:t>
            </w:r>
            <w:r w:rsidR="00566129" w:rsidRPr="0FC1F779">
              <w:rPr>
                <w:rFonts w:ascii="Calibri" w:hAnsi="Calibri" w:cs="Calibri"/>
                <w:sz w:val="18"/>
                <w:szCs w:val="18"/>
              </w:rPr>
              <w:t>1</w:t>
            </w:r>
            <w:r w:rsidR="386BCB14" w:rsidRPr="0FC1F779">
              <w:rPr>
                <w:rFonts w:ascii="Calibri" w:hAnsi="Calibri" w:cs="Calibri"/>
                <w:sz w:val="18"/>
                <w:szCs w:val="18"/>
              </w:rPr>
              <w:t>23,600</w:t>
            </w:r>
          </w:p>
          <w:p w14:paraId="46FC4A0D" w14:textId="77777777" w:rsidR="008716C5" w:rsidRPr="00124298" w:rsidRDefault="008716C5" w:rsidP="000674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3" w:type="dxa"/>
            <w:vMerge/>
          </w:tcPr>
          <w:p w14:paraId="4DC2ECC6" w14:textId="77777777" w:rsidR="00E15487" w:rsidRPr="00D6132C" w:rsidRDefault="00E15487" w:rsidP="00D613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9796693" w14:textId="77777777" w:rsidR="00D15585" w:rsidRDefault="00D15585">
      <w:pPr>
        <w:rPr>
          <w:rFonts w:ascii="Calibri" w:hAnsi="Calibri" w:cs="Calibri"/>
          <w:sz w:val="18"/>
          <w:szCs w:val="18"/>
        </w:rPr>
      </w:pPr>
    </w:p>
    <w:sectPr w:rsidR="00D15585" w:rsidSect="0021603B">
      <w:pgSz w:w="20160" w:h="12240" w:orient="landscape" w:code="5"/>
      <w:pgMar w:top="432" w:right="432" w:bottom="432" w:left="432" w:header="432" w:footer="43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927AB"/>
    <w:multiLevelType w:val="hybridMultilevel"/>
    <w:tmpl w:val="A2E6F06A"/>
    <w:lvl w:ilvl="0" w:tplc="79B0B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1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1C"/>
    <w:rsid w:val="0002294F"/>
    <w:rsid w:val="00036AFB"/>
    <w:rsid w:val="00052324"/>
    <w:rsid w:val="00052451"/>
    <w:rsid w:val="00056B98"/>
    <w:rsid w:val="00066A9A"/>
    <w:rsid w:val="000674F3"/>
    <w:rsid w:val="000954D1"/>
    <w:rsid w:val="000B3B9E"/>
    <w:rsid w:val="000D45D9"/>
    <w:rsid w:val="000F3ABE"/>
    <w:rsid w:val="00105B90"/>
    <w:rsid w:val="00124298"/>
    <w:rsid w:val="00136605"/>
    <w:rsid w:val="00136AC4"/>
    <w:rsid w:val="00140DFB"/>
    <w:rsid w:val="001578ED"/>
    <w:rsid w:val="00175767"/>
    <w:rsid w:val="00183312"/>
    <w:rsid w:val="001A4E80"/>
    <w:rsid w:val="001A5F2C"/>
    <w:rsid w:val="001C0420"/>
    <w:rsid w:val="001E2653"/>
    <w:rsid w:val="001E2E22"/>
    <w:rsid w:val="001E4B4C"/>
    <w:rsid w:val="001E6793"/>
    <w:rsid w:val="001E71AF"/>
    <w:rsid w:val="0021603B"/>
    <w:rsid w:val="0022224D"/>
    <w:rsid w:val="00253C1B"/>
    <w:rsid w:val="00253DED"/>
    <w:rsid w:val="00263263"/>
    <w:rsid w:val="00286C92"/>
    <w:rsid w:val="002929BB"/>
    <w:rsid w:val="00304664"/>
    <w:rsid w:val="003267D3"/>
    <w:rsid w:val="00337F04"/>
    <w:rsid w:val="00365FCA"/>
    <w:rsid w:val="003A2DA9"/>
    <w:rsid w:val="003B6CC8"/>
    <w:rsid w:val="003F3037"/>
    <w:rsid w:val="00403BC6"/>
    <w:rsid w:val="00430383"/>
    <w:rsid w:val="00444AAC"/>
    <w:rsid w:val="00461C62"/>
    <w:rsid w:val="00477309"/>
    <w:rsid w:val="004A6524"/>
    <w:rsid w:val="004D30C6"/>
    <w:rsid w:val="004E2FA2"/>
    <w:rsid w:val="00523275"/>
    <w:rsid w:val="00525E0C"/>
    <w:rsid w:val="00531C60"/>
    <w:rsid w:val="00554C6D"/>
    <w:rsid w:val="00566129"/>
    <w:rsid w:val="00584966"/>
    <w:rsid w:val="00595DA3"/>
    <w:rsid w:val="005C01F4"/>
    <w:rsid w:val="005C4B9D"/>
    <w:rsid w:val="006118C7"/>
    <w:rsid w:val="00627204"/>
    <w:rsid w:val="00630FA6"/>
    <w:rsid w:val="00660B88"/>
    <w:rsid w:val="00674B1C"/>
    <w:rsid w:val="00690F9E"/>
    <w:rsid w:val="0069765F"/>
    <w:rsid w:val="006B0F8C"/>
    <w:rsid w:val="006F15BA"/>
    <w:rsid w:val="006F45CA"/>
    <w:rsid w:val="00720F08"/>
    <w:rsid w:val="00734734"/>
    <w:rsid w:val="007520C2"/>
    <w:rsid w:val="007962C0"/>
    <w:rsid w:val="007A65C9"/>
    <w:rsid w:val="007E0DED"/>
    <w:rsid w:val="007E70A7"/>
    <w:rsid w:val="007F0BA4"/>
    <w:rsid w:val="007F168F"/>
    <w:rsid w:val="007F1DD3"/>
    <w:rsid w:val="00800B58"/>
    <w:rsid w:val="00815190"/>
    <w:rsid w:val="00822BC0"/>
    <w:rsid w:val="00833E86"/>
    <w:rsid w:val="00843433"/>
    <w:rsid w:val="008605C6"/>
    <w:rsid w:val="008716C5"/>
    <w:rsid w:val="0089612E"/>
    <w:rsid w:val="008A0373"/>
    <w:rsid w:val="008B2F2E"/>
    <w:rsid w:val="008D4785"/>
    <w:rsid w:val="0090465E"/>
    <w:rsid w:val="009207F6"/>
    <w:rsid w:val="009259AD"/>
    <w:rsid w:val="00954880"/>
    <w:rsid w:val="009816D1"/>
    <w:rsid w:val="009A08E2"/>
    <w:rsid w:val="009A728A"/>
    <w:rsid w:val="009B19BB"/>
    <w:rsid w:val="009D58C4"/>
    <w:rsid w:val="009E3776"/>
    <w:rsid w:val="009F31FB"/>
    <w:rsid w:val="00A022D8"/>
    <w:rsid w:val="00A04F0F"/>
    <w:rsid w:val="00A076ED"/>
    <w:rsid w:val="00A1100F"/>
    <w:rsid w:val="00A508C2"/>
    <w:rsid w:val="00A52D4E"/>
    <w:rsid w:val="00A57B56"/>
    <w:rsid w:val="00A662BD"/>
    <w:rsid w:val="00A97C5F"/>
    <w:rsid w:val="00AB6287"/>
    <w:rsid w:val="00AD4D0E"/>
    <w:rsid w:val="00AE5119"/>
    <w:rsid w:val="00AF3497"/>
    <w:rsid w:val="00AF5F79"/>
    <w:rsid w:val="00B11A59"/>
    <w:rsid w:val="00B12271"/>
    <w:rsid w:val="00B13764"/>
    <w:rsid w:val="00B227AF"/>
    <w:rsid w:val="00B65D22"/>
    <w:rsid w:val="00B764C5"/>
    <w:rsid w:val="00B800A1"/>
    <w:rsid w:val="00B8591C"/>
    <w:rsid w:val="00B93291"/>
    <w:rsid w:val="00BA3C44"/>
    <w:rsid w:val="00BC2F27"/>
    <w:rsid w:val="00BD09F8"/>
    <w:rsid w:val="00BD6FEB"/>
    <w:rsid w:val="00BF1D0A"/>
    <w:rsid w:val="00BF5FF8"/>
    <w:rsid w:val="00C05338"/>
    <w:rsid w:val="00C34B17"/>
    <w:rsid w:val="00C50BD9"/>
    <w:rsid w:val="00C87AF1"/>
    <w:rsid w:val="00CA3901"/>
    <w:rsid w:val="00CC6065"/>
    <w:rsid w:val="00CD77D9"/>
    <w:rsid w:val="00CE1294"/>
    <w:rsid w:val="00D04FCD"/>
    <w:rsid w:val="00D06B1C"/>
    <w:rsid w:val="00D103FC"/>
    <w:rsid w:val="00D15585"/>
    <w:rsid w:val="00D6132C"/>
    <w:rsid w:val="00D62714"/>
    <w:rsid w:val="00D77B75"/>
    <w:rsid w:val="00D834F4"/>
    <w:rsid w:val="00D83E8A"/>
    <w:rsid w:val="00D8724A"/>
    <w:rsid w:val="00D96EA2"/>
    <w:rsid w:val="00DA0BED"/>
    <w:rsid w:val="00DA0BF2"/>
    <w:rsid w:val="00DA49FF"/>
    <w:rsid w:val="00DD59C5"/>
    <w:rsid w:val="00DF65C0"/>
    <w:rsid w:val="00E0727A"/>
    <w:rsid w:val="00E127CE"/>
    <w:rsid w:val="00E13022"/>
    <w:rsid w:val="00E15487"/>
    <w:rsid w:val="00E44ED3"/>
    <w:rsid w:val="00E47155"/>
    <w:rsid w:val="00E63B37"/>
    <w:rsid w:val="00E70A2B"/>
    <w:rsid w:val="00E70EA0"/>
    <w:rsid w:val="00EA0C0E"/>
    <w:rsid w:val="00EA4A9C"/>
    <w:rsid w:val="00EB4F2B"/>
    <w:rsid w:val="00ED2D5B"/>
    <w:rsid w:val="00ED5AFC"/>
    <w:rsid w:val="00F00172"/>
    <w:rsid w:val="00F02981"/>
    <w:rsid w:val="00F02DB1"/>
    <w:rsid w:val="00F040BA"/>
    <w:rsid w:val="00F22A3B"/>
    <w:rsid w:val="00F25C8C"/>
    <w:rsid w:val="00F3495B"/>
    <w:rsid w:val="00F56F74"/>
    <w:rsid w:val="00F632B6"/>
    <w:rsid w:val="00F71EBD"/>
    <w:rsid w:val="00F8231D"/>
    <w:rsid w:val="00F910B7"/>
    <w:rsid w:val="00FB1432"/>
    <w:rsid w:val="00FD2B9D"/>
    <w:rsid w:val="00FD5FE5"/>
    <w:rsid w:val="00FD65FA"/>
    <w:rsid w:val="012446E7"/>
    <w:rsid w:val="01789C6E"/>
    <w:rsid w:val="01790248"/>
    <w:rsid w:val="02483045"/>
    <w:rsid w:val="026FA3F9"/>
    <w:rsid w:val="02907EDF"/>
    <w:rsid w:val="02D32E4E"/>
    <w:rsid w:val="037D4F75"/>
    <w:rsid w:val="04725039"/>
    <w:rsid w:val="04EC6E9E"/>
    <w:rsid w:val="051D9FB1"/>
    <w:rsid w:val="05215ED5"/>
    <w:rsid w:val="0612D0CD"/>
    <w:rsid w:val="06A592E9"/>
    <w:rsid w:val="080E0E9C"/>
    <w:rsid w:val="0928FA98"/>
    <w:rsid w:val="097D72A5"/>
    <w:rsid w:val="0A9BC6E3"/>
    <w:rsid w:val="0D0480CE"/>
    <w:rsid w:val="0D6CE6FA"/>
    <w:rsid w:val="0DC6CF45"/>
    <w:rsid w:val="0DFAB5DB"/>
    <w:rsid w:val="0E084E64"/>
    <w:rsid w:val="0EA0DC5C"/>
    <w:rsid w:val="0FAB32C4"/>
    <w:rsid w:val="0FC1F779"/>
    <w:rsid w:val="1020208D"/>
    <w:rsid w:val="106B1CAE"/>
    <w:rsid w:val="121DD9D4"/>
    <w:rsid w:val="122FD17A"/>
    <w:rsid w:val="124F6A56"/>
    <w:rsid w:val="130CB697"/>
    <w:rsid w:val="1386EAB0"/>
    <w:rsid w:val="139815D0"/>
    <w:rsid w:val="14137596"/>
    <w:rsid w:val="1432C7BC"/>
    <w:rsid w:val="15509BE5"/>
    <w:rsid w:val="15904D99"/>
    <w:rsid w:val="15DF312D"/>
    <w:rsid w:val="15FAA6C6"/>
    <w:rsid w:val="16DF1CD9"/>
    <w:rsid w:val="17922CC7"/>
    <w:rsid w:val="180F7097"/>
    <w:rsid w:val="183DC097"/>
    <w:rsid w:val="197ECB35"/>
    <w:rsid w:val="1B144C70"/>
    <w:rsid w:val="1BC2B9B2"/>
    <w:rsid w:val="1BF7221A"/>
    <w:rsid w:val="1C51A886"/>
    <w:rsid w:val="1C5EBDA2"/>
    <w:rsid w:val="1C858499"/>
    <w:rsid w:val="1CBDC923"/>
    <w:rsid w:val="1DF4834C"/>
    <w:rsid w:val="1E4D015D"/>
    <w:rsid w:val="1E58F915"/>
    <w:rsid w:val="1F7B1FAD"/>
    <w:rsid w:val="1FBB6264"/>
    <w:rsid w:val="1FD53507"/>
    <w:rsid w:val="219927CC"/>
    <w:rsid w:val="21CEECB6"/>
    <w:rsid w:val="225DCD47"/>
    <w:rsid w:val="226EA99B"/>
    <w:rsid w:val="22FD177F"/>
    <w:rsid w:val="230DDA5E"/>
    <w:rsid w:val="23284815"/>
    <w:rsid w:val="23A2782F"/>
    <w:rsid w:val="2477A910"/>
    <w:rsid w:val="251391CD"/>
    <w:rsid w:val="257A60B4"/>
    <w:rsid w:val="257BAA9B"/>
    <w:rsid w:val="258F25A7"/>
    <w:rsid w:val="25BE58AF"/>
    <w:rsid w:val="25EDB588"/>
    <w:rsid w:val="25F2560A"/>
    <w:rsid w:val="261C94EC"/>
    <w:rsid w:val="26E19825"/>
    <w:rsid w:val="275B431B"/>
    <w:rsid w:val="27A630B1"/>
    <w:rsid w:val="28617D5F"/>
    <w:rsid w:val="291ECE0F"/>
    <w:rsid w:val="292F8D6B"/>
    <w:rsid w:val="29EA4D9D"/>
    <w:rsid w:val="29EF612F"/>
    <w:rsid w:val="2AACB49B"/>
    <w:rsid w:val="2AD75424"/>
    <w:rsid w:val="2B46DAA5"/>
    <w:rsid w:val="2B472C24"/>
    <w:rsid w:val="2B6E4E59"/>
    <w:rsid w:val="2B8352A6"/>
    <w:rsid w:val="2CE607B6"/>
    <w:rsid w:val="2D105850"/>
    <w:rsid w:val="2E87B4EB"/>
    <w:rsid w:val="318104B4"/>
    <w:rsid w:val="31FF4C87"/>
    <w:rsid w:val="3257E8E1"/>
    <w:rsid w:val="334511A9"/>
    <w:rsid w:val="334B780D"/>
    <w:rsid w:val="33BB1850"/>
    <w:rsid w:val="346F0E77"/>
    <w:rsid w:val="34EB1181"/>
    <w:rsid w:val="370F5812"/>
    <w:rsid w:val="378F4655"/>
    <w:rsid w:val="384954CB"/>
    <w:rsid w:val="386BCB14"/>
    <w:rsid w:val="38D4B5C8"/>
    <w:rsid w:val="396C6DB8"/>
    <w:rsid w:val="3973525B"/>
    <w:rsid w:val="39D23D5C"/>
    <w:rsid w:val="3A630128"/>
    <w:rsid w:val="3A68CC28"/>
    <w:rsid w:val="3AAEBD9B"/>
    <w:rsid w:val="3C62956E"/>
    <w:rsid w:val="3C84D1C4"/>
    <w:rsid w:val="3D23B322"/>
    <w:rsid w:val="3DFE5A3A"/>
    <w:rsid w:val="3ED93B27"/>
    <w:rsid w:val="3EFAC0AE"/>
    <w:rsid w:val="4111E0CD"/>
    <w:rsid w:val="41DD2A3F"/>
    <w:rsid w:val="427802A6"/>
    <w:rsid w:val="4287CD54"/>
    <w:rsid w:val="42A009F6"/>
    <w:rsid w:val="43192944"/>
    <w:rsid w:val="4491F06A"/>
    <w:rsid w:val="4497CE94"/>
    <w:rsid w:val="44F32C8E"/>
    <w:rsid w:val="4576A799"/>
    <w:rsid w:val="457A3E7A"/>
    <w:rsid w:val="45D1E0F0"/>
    <w:rsid w:val="463ECF7E"/>
    <w:rsid w:val="468F649C"/>
    <w:rsid w:val="491379E5"/>
    <w:rsid w:val="4915A61A"/>
    <w:rsid w:val="49BAE0EC"/>
    <w:rsid w:val="49FAC3BA"/>
    <w:rsid w:val="4A1FC90E"/>
    <w:rsid w:val="4A59E9E3"/>
    <w:rsid w:val="4A875C7F"/>
    <w:rsid w:val="4ACFE36A"/>
    <w:rsid w:val="4B71667A"/>
    <w:rsid w:val="4BFCEAAE"/>
    <w:rsid w:val="4C918DB3"/>
    <w:rsid w:val="4D59B47E"/>
    <w:rsid w:val="4D70B765"/>
    <w:rsid w:val="4D786248"/>
    <w:rsid w:val="4DCB7211"/>
    <w:rsid w:val="4DE35265"/>
    <w:rsid w:val="4E80F7BC"/>
    <w:rsid w:val="4ED4AA57"/>
    <w:rsid w:val="4F314F4C"/>
    <w:rsid w:val="4F3454DC"/>
    <w:rsid w:val="4F46DCCF"/>
    <w:rsid w:val="4FB0F0ED"/>
    <w:rsid w:val="4FCEF37A"/>
    <w:rsid w:val="504E4B8F"/>
    <w:rsid w:val="50ACD6C5"/>
    <w:rsid w:val="50AD2E4B"/>
    <w:rsid w:val="51882100"/>
    <w:rsid w:val="524F2CA0"/>
    <w:rsid w:val="53958E88"/>
    <w:rsid w:val="546819A5"/>
    <w:rsid w:val="5609BE23"/>
    <w:rsid w:val="5660126A"/>
    <w:rsid w:val="56843BE5"/>
    <w:rsid w:val="57E92907"/>
    <w:rsid w:val="581673B8"/>
    <w:rsid w:val="58670E38"/>
    <w:rsid w:val="5897E1C6"/>
    <w:rsid w:val="58B18A12"/>
    <w:rsid w:val="58C0F6FB"/>
    <w:rsid w:val="5901504B"/>
    <w:rsid w:val="59018BE5"/>
    <w:rsid w:val="5A68813E"/>
    <w:rsid w:val="5AD21082"/>
    <w:rsid w:val="5B5AF8E6"/>
    <w:rsid w:val="5B5E8FC7"/>
    <w:rsid w:val="5B6CC26E"/>
    <w:rsid w:val="5BE318DF"/>
    <w:rsid w:val="5CB7A3C3"/>
    <w:rsid w:val="5D498A09"/>
    <w:rsid w:val="5D75D844"/>
    <w:rsid w:val="5DB3C4D1"/>
    <w:rsid w:val="5E13EBFC"/>
    <w:rsid w:val="5E22BC5C"/>
    <w:rsid w:val="5EC7EB44"/>
    <w:rsid w:val="5F1D2335"/>
    <w:rsid w:val="601C301F"/>
    <w:rsid w:val="6038A9A3"/>
    <w:rsid w:val="61304F1C"/>
    <w:rsid w:val="61D31D23"/>
    <w:rsid w:val="62170BF9"/>
    <w:rsid w:val="629A2AC8"/>
    <w:rsid w:val="6359D7C6"/>
    <w:rsid w:val="638BA338"/>
    <w:rsid w:val="63EBF010"/>
    <w:rsid w:val="64200B6E"/>
    <w:rsid w:val="650CE097"/>
    <w:rsid w:val="65351052"/>
    <w:rsid w:val="661EFDE1"/>
    <w:rsid w:val="6699199B"/>
    <w:rsid w:val="66C98F55"/>
    <w:rsid w:val="6703A579"/>
    <w:rsid w:val="673C03FF"/>
    <w:rsid w:val="68B1B147"/>
    <w:rsid w:val="6906404D"/>
    <w:rsid w:val="6AFD2FBA"/>
    <w:rsid w:val="6C211051"/>
    <w:rsid w:val="6C2B1D53"/>
    <w:rsid w:val="6C7B5D7A"/>
    <w:rsid w:val="6D11CBA5"/>
    <w:rsid w:val="6DDA6752"/>
    <w:rsid w:val="6DDC16A8"/>
    <w:rsid w:val="6E20E73A"/>
    <w:rsid w:val="6F0C3360"/>
    <w:rsid w:val="6F6A6202"/>
    <w:rsid w:val="6F915D48"/>
    <w:rsid w:val="6FE65417"/>
    <w:rsid w:val="700C30EC"/>
    <w:rsid w:val="7052B0D4"/>
    <w:rsid w:val="70CCFBD9"/>
    <w:rsid w:val="712243A7"/>
    <w:rsid w:val="727A5B14"/>
    <w:rsid w:val="72878ACC"/>
    <w:rsid w:val="72A7078D"/>
    <w:rsid w:val="72ABCC52"/>
    <w:rsid w:val="72F877B9"/>
    <w:rsid w:val="73912CDF"/>
    <w:rsid w:val="7424C4D7"/>
    <w:rsid w:val="743C4E5A"/>
    <w:rsid w:val="746E4DB1"/>
    <w:rsid w:val="74AC3C91"/>
    <w:rsid w:val="74D3B045"/>
    <w:rsid w:val="751C8BE3"/>
    <w:rsid w:val="7580B660"/>
    <w:rsid w:val="758A4B41"/>
    <w:rsid w:val="75B70853"/>
    <w:rsid w:val="75C04A19"/>
    <w:rsid w:val="765E2A91"/>
    <w:rsid w:val="766A6B58"/>
    <w:rsid w:val="76E28106"/>
    <w:rsid w:val="77F071A8"/>
    <w:rsid w:val="77FC9035"/>
    <w:rsid w:val="78418F2A"/>
    <w:rsid w:val="78A45C3A"/>
    <w:rsid w:val="7A1C0B2F"/>
    <w:rsid w:val="7A31C8DC"/>
    <w:rsid w:val="7A3841A8"/>
    <w:rsid w:val="7A86CB60"/>
    <w:rsid w:val="7B462A10"/>
    <w:rsid w:val="7B5A6841"/>
    <w:rsid w:val="7C37341B"/>
    <w:rsid w:val="7C7D3197"/>
    <w:rsid w:val="7C7D8C54"/>
    <w:rsid w:val="7CF7EBA6"/>
    <w:rsid w:val="7DC1EBE8"/>
    <w:rsid w:val="7DC35EDC"/>
    <w:rsid w:val="7E35D386"/>
    <w:rsid w:val="7E5A497C"/>
    <w:rsid w:val="7EE07C0A"/>
    <w:rsid w:val="7F29B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202BAD5"/>
  <w15:chartTrackingRefBased/>
  <w15:docId w15:val="{17B85078-B6B0-4A3C-BC4C-B32CD625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B1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06B1C"/>
    <w:pPr>
      <w:keepNext/>
      <w:outlineLvl w:val="0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D06B1C"/>
    <w:rPr>
      <w:rFonts w:ascii="Times New Roman" w:eastAsia="Times New Roman" w:hAnsi="Times New Roman" w:cs="Times New Roman"/>
      <w:b/>
      <w:bCs/>
      <w:sz w:val="16"/>
      <w:szCs w:val="24"/>
    </w:rPr>
  </w:style>
  <w:style w:type="paragraph" w:customStyle="1" w:styleId="xl28">
    <w:name w:val="xl28"/>
    <w:basedOn w:val="Normal"/>
    <w:rsid w:val="00D06B1C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rsid w:val="00D06B1C"/>
    <w:pPr>
      <w:spacing w:before="100" w:beforeAutospacing="1" w:after="100" w:afterAutospacing="1"/>
    </w:pPr>
    <w:rPr>
      <w:rFonts w:ascii="Arial" w:eastAsia="Arial Unicode MS" w:hAnsi="Arial" w:cs="Arial"/>
    </w:rPr>
  </w:style>
  <w:style w:type="table" w:styleId="GridTable5Dark-Accent4">
    <w:name w:val="Grid Table 5 Dark Accent 4"/>
    <w:basedOn w:val="TableNormal"/>
    <w:uiPriority w:val="50"/>
    <w:rsid w:val="00BD6FE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86C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86C9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86C92"/>
    <w:pPr>
      <w:widowControl w:val="0"/>
      <w:autoSpaceDE w:val="0"/>
      <w:autoSpaceDN w:val="0"/>
      <w:spacing w:before="15" w:line="265" w:lineRule="exact"/>
      <w:ind w:left="89"/>
      <w:jc w:val="center"/>
    </w:pPr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1548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1"/>
    <w:rsid w:val="00E15487"/>
    <w:rPr>
      <w:rFonts w:cs="Calibri"/>
      <w:sz w:val="22"/>
      <w:szCs w:val="22"/>
    </w:rPr>
  </w:style>
  <w:style w:type="character" w:customStyle="1" w:styleId="in-ol-listitem">
    <w:name w:val="in-ol-listitem"/>
    <w:rsid w:val="00036AFB"/>
    <w:rPr>
      <w:vanish w:val="0"/>
      <w:webHidden w:val="0"/>
      <w:specVanish w:val="0"/>
    </w:rPr>
  </w:style>
  <w:style w:type="character" w:customStyle="1" w:styleId="cnt-underline">
    <w:name w:val="cnt-underline"/>
    <w:rsid w:val="00036AFB"/>
    <w:rPr>
      <w:u w:val="single"/>
    </w:rPr>
  </w:style>
  <w:style w:type="character" w:customStyle="1" w:styleId="cnt-bold">
    <w:name w:val="cnt-bold"/>
    <w:rsid w:val="00036A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4C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d263eb-ef03-4a3c-bbe0-59bb129058a9">
      <UserInfo>
        <DisplayName>Qi Hong Li</DisplayName>
        <AccountId>82</AccountId>
        <AccountType/>
      </UserInfo>
      <UserInfo>
        <DisplayName>Richard Petisce</DisplayName>
        <AccountId>17</AccountId>
        <AccountType/>
      </UserInfo>
      <UserInfo>
        <DisplayName>Susan Sheffer</DisplayName>
        <AccountId>16</AccountId>
        <AccountType/>
      </UserInfo>
      <UserInfo>
        <DisplayName>Deepak Karamcheti</DisplayName>
        <AccountId>140</AccountId>
        <AccountType/>
      </UserInfo>
      <UserInfo>
        <DisplayName>Sherri Melvin</DisplayName>
        <AccountId>508</AccountId>
        <AccountType/>
      </UserInfo>
    </SharedWithUsers>
    <_dlc_DocId xmlns="19d263eb-ef03-4a3c-bbe0-59bb129058a9">25KNKYKHK3DE-1131356396-2611</_dlc_DocId>
    <SalesRep xmlns="0ce9033b-ef78-45ea-a43f-b049cc66e580">
      <UserInfo>
        <DisplayName/>
        <AccountId xsi:nil="true"/>
        <AccountType/>
      </UserInfo>
    </SalesRep>
    <_dlc_DocIdUrl xmlns="19d263eb-ef03-4a3c-bbe0-59bb129058a9">
      <Url>https://masshousing.sharepoint.com/sites/HOLendingOps/_layouts/15/DocIdRedir.aspx?ID=25KNKYKHK3DE-1131356396-2611</Url>
      <Description>25KNKYKHK3DE-1131356396-2611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832901932734E9F5E0D736708400E" ma:contentTypeVersion="13" ma:contentTypeDescription="Create a new document." ma:contentTypeScope="" ma:versionID="51097e378cef77203af2904460f0ce6d">
  <xsd:schema xmlns:xsd="http://www.w3.org/2001/XMLSchema" xmlns:xs="http://www.w3.org/2001/XMLSchema" xmlns:p="http://schemas.microsoft.com/office/2006/metadata/properties" xmlns:ns2="19d263eb-ef03-4a3c-bbe0-59bb129058a9" xmlns:ns3="0ce9033b-ef78-45ea-a43f-b049cc66e580" targetNamespace="http://schemas.microsoft.com/office/2006/metadata/properties" ma:root="true" ma:fieldsID="4a4e32da92926051ecd41220bad67d9d" ns2:_="" ns3:_="">
    <xsd:import namespace="19d263eb-ef03-4a3c-bbe0-59bb129058a9"/>
    <xsd:import namespace="0ce9033b-ef78-45ea-a43f-b049cc66e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SalesRep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63eb-ef03-4a3c-bbe0-59bb129058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033b-ef78-45ea-a43f-b049cc66e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SalesRep" ma:index="15" nillable="true" ma:displayName="Sales Rep" ma:description="Business development contact person" ma:format="Dropdown" ma:list="UserInfo" ma:SharePointGroup="0" ma:internalName="SalesRe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FA4ABAD-EB64-43F3-BEF5-2F8113A9835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19d263eb-ef03-4a3c-bbe0-59bb129058a9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0ce9033b-ef78-45ea-a43f-b049cc66e58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A20A83-D5D9-4FD0-9F77-84AD3BF34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D8DB9-4EA3-490E-A066-D2D5E09560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E06EC1-A95C-424C-8960-C88A6A5000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43C473-3C4E-44E0-AFF8-D5BE5A170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263eb-ef03-4a3c-bbe0-59bb129058a9"/>
    <ds:schemaRef ds:uri="0ce9033b-ef78-45ea-a43f-b049cc66e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00D6965-DE89-48B1-927D-4D365E6D9FE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#L-101WFA3.0: Income and Purchase Price Limits (WFA 3.0 and WFA 3.0 FHA), effective May 30, 2023</vt:lpstr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#L-101WFA3.0: Income and Purchase Price Limits (WFA 3.0 and WFA 3.0 FHA), effective July 12, 2023</dc:title>
  <dc:subject/>
  <dc:creator>Deanna Ramsden</dc:creator>
  <cp:keywords/>
  <dc:description/>
  <cp:lastModifiedBy>Deepak Karamcheti</cp:lastModifiedBy>
  <cp:revision>3</cp:revision>
  <dcterms:created xsi:type="dcterms:W3CDTF">2023-07-11T14:18:00Z</dcterms:created>
  <dcterms:modified xsi:type="dcterms:W3CDTF">2023-07-11T14:19:00Z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25KNKYKHK3DE-1131356396-2599</vt:lpwstr>
  </property>
  <property fmtid="{D5CDD505-2E9C-101B-9397-08002B2CF9AE}" pid="3" name="_dlc_DocIdItemGuid">
    <vt:lpwstr>621c52a2-c06d-4eff-a351-f152581218a0</vt:lpwstr>
  </property>
  <property fmtid="{D5CDD505-2E9C-101B-9397-08002B2CF9AE}" pid="4" name="_dlc_DocIdUrl">
    <vt:lpwstr>https://masshousing.sharepoint.com/sites/HOLendingOps/_layouts/15/DocIdRedir.aspx?ID=25KNKYKHK3DE-1131356396-2599, 25KNKYKHK3DE-1131356396-2599</vt:lpwstr>
  </property>
  <property fmtid="{D5CDD505-2E9C-101B-9397-08002B2CF9AE}" pid="5" name="SalesRep">
    <vt:lpwstr/>
  </property>
  <property fmtid="{D5CDD505-2E9C-101B-9397-08002B2CF9AE}" pid="6" name="display_urn:schemas-microsoft-com:office:office#SharedWithUsers">
    <vt:lpwstr>Qi Hong Li;Richard Petisce;Susan Sheffer;Deepak Karamcheti;Sherri Melvin</vt:lpwstr>
  </property>
  <property fmtid="{D5CDD505-2E9C-101B-9397-08002B2CF9AE}" pid="7" name="SharedWithUsers">
    <vt:lpwstr>82;#Qi Hong Li;#17;#Richard Petisce;#16;#Susan Sheffer;#140;#Deepak Karamcheti;#508;#Sherri Melvin</vt:lpwstr>
  </property>
  <property fmtid="{D5CDD505-2E9C-101B-9397-08002B2CF9AE}" pid="8" name="ContentTypeId">
    <vt:lpwstr>0x010100301832901932734E9F5E0D736708400E</vt:lpwstr>
  </property>
</Properties>
</file>